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361/BLÐTBXH-CQLLÐNN về nộp lại Giấy phép hoạt động dịch vụ đưa người lao động đi làm việc ở nước ngoài theo hợp đồng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361/BLĐTBXH-CQLLĐNN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361/BLĐTBXH-CQLLĐNN</w:t>
      </w:r>
    </w:p>
    <w:p>
      <w:r>
        <w:t>V/v nộp lại Giấy phép hoạt động dịch vụ đưa người lao động Việt Nam đi làm việc ở nước ngoài theo hợp đồng</w:t>
      </w:r>
    </w:p>
    <w:p>
      <w:r>
        <w:t>Hà Nội, ngày 24 tháng 01 năm 2025</w:t>
      </w:r>
    </w:p>
    <w:p>
      <w:r>
        <w:t>Kính gửi:  Ủy ban nhân dân tỉnh Bắc Ninh</w:t>
      </w:r>
    </w:p>
    <w:p>
      <w:r>
        <w:t>Bộ Lao động - Thương binh và Xã hội nhận được văn bản số 156/CV/TLG-HR/2024 về việc nộp lại Giấy phép hoạt động dịch vụ đưa người lao động Việt Nam đi làm việc ở nước ngoài theo hợp đồng số 58/LĐTBXH-GP của Công ty cổ phần Đầu tư nhân lực Thăng Long (TLG-HR) có địa chỉ trụ sở chính tại số 1068, phố Mới, phường Hồ, thị xã Thuận Thành, tỉnh Bắc Ninh (Giấy chứng nhận đăng ký doanh nghiệp công ty cổ phần số 2301127081 do Sở Kế hoạch và Đầu tư tỉnh Bắc Ninh cấp) do doanh nghiệp chấm dứt hoạt động đưa người lao động Việt Nam đi làm việc ở nước ngoài theo hợp đồng.</w:t>
      </w:r>
    </w:p>
    <w:p>
      <w:r>
        <w:t>Theo quy định tại khoản 1 Điều 27 Luật Người lao động Việt Nam đi làm việc ở nước ngoài theo hợp đồng, Công ty cổ phần Đầu tư nhân lực Thăng Long có trách nhiệm tiếp tục thực hiện các nghĩa vụ theo hợp đồng cung ứng lao động, hợp đồng đưa người lao động Việt Nam đi làm việc ở nước ngoài đối với người lao động đã xuất cảnh; giải quyết các vấn đề liên quan đến người lao động do doanh nghiệp tuyển chọn, đang tham gia bồi dưỡng kỹ năng nghề, ngoại ngữ, giáo dục định hướng.</w:t>
      </w:r>
    </w:p>
    <w:p>
      <w:r>
        <w:t>Bộ Lao động - Thương binh và Xã hội thông tin để Ủy ban nhân dân tỉnh Bắc Ninh được biết và phối hợp trong công tác quản lý nhà nước về người lao động Việt Nam đi làm việc ở nước ngoài theo hợp đồng trên địa bàn tỉnh Bắc Ninh./.</w:t>
      </w:r>
    </w:p>
    <w:p>
      <w:r>
        <w:t>Nơi nhận:</w:t>
      </w:r>
    </w:p>
    <w:p>
      <w:r>
        <w:t>- Như trên;</w:t>
      </w:r>
    </w:p>
    <w:p>
      <w:r>
        <w:t>- Bộ trưởng (để báo cáo);</w:t>
      </w:r>
    </w:p>
    <w:p>
      <w:r>
        <w:t>- Trung tâm CNTT (để đăng tải);</w:t>
      </w:r>
    </w:p>
    <w:p>
      <w:r>
        <w:t>- CTCP Đầu tư nhân lực Thăng Long;</w:t>
      </w:r>
    </w:p>
    <w:p>
      <w:r>
        <w:t>- Lưu: VT, QLLĐNN.</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