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357/BCT-ATMT năm 2025 tăng cường thực hiện các biện pháp quản lý đầu tư xây dựng và vận hành khai thác dự án/công trình thủy điện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357 /BCT-ATMT</w:t>
      </w:r>
    </w:p>
    <w:p>
      <w:r>
        <w:t>V/v tăng cường thực hiện các biện pháp quản lý đầu tư xây dựng và vận hành khai thác dự án/công trình thủy điện</w:t>
      </w:r>
    </w:p>
    <w:p>
      <w:r>
        <w:t>Hà Nội , ngày  15  tháng  01  năm  2025</w:t>
      </w:r>
    </w:p>
    <w:p>
      <w:r>
        <w:t>Kính gửi:  Ủy ban nhân dân các tỉnh, thành phố trực thuộc Trung ương có dự án/công trình thủy điện</w:t>
      </w:r>
    </w:p>
    <w:p>
      <w:r>
        <w:t>Thực hiện chỉ đạo của Thủ tướng Chính phủ Phạm Minh Chính tại Công điện số 142/CĐ-TTg ngày 31 tháng 12 năm 2024 về việc giao   “Bộ  Công Thương đ ẩ y mạnh công tác quản lý nhà nước trong  lĩnh  vực thủy điện, tăng cường theo dõi, kiểm tra, giám sát và kịp thời  xử  lý ngay các  vi  phạm trong hoạt động đầu tư xây dựng và vận hành các nhà máy thủy điện, bảo đảm đ ú ng quy định của pháp luật; kiên quyết xử lý nghiêm các trường hợp không tuân thủ quy định về bảo đảm an toàn lao độn g ” , Bộ Công Thương đề nghị UBND các tỉnh, thành phố trực thuộc Trung ương có dự án/công trình thủy điện:</w:t>
      </w:r>
    </w:p>
    <w:p>
      <w:r>
        <w:t>1. Khẩn trương chỉ đạo thực hiện một số nội dung sau</w:t>
      </w:r>
    </w:p>
    <w:p>
      <w:r>
        <w:t>a) Đối với các dự án/công trình thủy điện đang thi công xây dựng:</w:t>
      </w:r>
    </w:p>
    <w:p>
      <w:r>
        <w:t>Tăng cường công tác chỉ đạo, kiểm tra, giám sát, rà soát các dự án/công trình thủy điện về tuân thủ các quy định trong công tác quản lý chất lượng xây dựng, bảo đảm an toàn lao động, an toàn trong thi công xây dựng, đáp ứng các yêu cầu về môi trường và các quy định của pháp luật về đầu tư xây dựng. Xử lý nghiêm các Chủ đầu tư dự án không tuân thủ các quy định của pháp luật trong quá trình đầu tư xây dựng; các nhà th ầ u chưa đủ năng lực theo quy định nhưng vẫn tham gia trong quá trình thực hiện dự án, kể cả xem xét thu h ồ i gi ấ y phép, dừng thi công để khắc phục. Tuyệt đối không đ ể  xảy ra các vụ tai nạn tương tự sự cố giàn giáo khi đổ bê tông đập tại công trình thủy điện Đ ắ k Mi 1, xã Đăk Choong, huyện Đắk Glei, tỉnh Kon Tum ngày 31/12/2024 vừa qua.</w:t>
      </w:r>
    </w:p>
    <w:p>
      <w:r>
        <w:t>Chỉ đạo các chủ đầu tư dự án, đơn vị thi công xây dựng trên địa bàn tăng cường việc kiểm tra, giám sát công tác an toàn lao động trong quá trình thi công xây dựng; tăng cường kiểm định kỹ thuật an toàn đối với thiết bị, máy móc trong quá trình sử dụng vận hành; đánh giá, kiểm soát các yếu tố tiềm ẩn nguy hiểm, có hại tại nơi làm việc trước khi b ố  trí cho công nhân làm việc; thực hiện nghiêm công tác huấn luyện an toàn lao động cho người lao động tham gia thi công xây dựng công trình theo đúng quy định. Nội dung huấn luyện bao gồm các kiến thức chính về an toàn lao động trong xây dựng, cách sử dụng các thiết bị, vật tư an toàn, các biện pháp xử lý tình huống khẩn cấp và các nội dung khác.</w:t>
      </w:r>
    </w:p>
    <w:p>
      <w:r>
        <w:t>b) Đối với các công trình thủy điện đã đi vào hoạt động</w:t>
      </w:r>
    </w:p>
    <w:p>
      <w:r>
        <w:t>Đẩy mạnh kiểm tra, giám sát, rà soát công tác vận hành khai thác các côn g  trình thủy điện. Chỉ đạo các chủ sở hữu đập, đơn vị quản lý vận hành đập, h ồ  chứa thủy điện nghiêm túc thực hiện quy trình vận hành hồ chứa thủy điện và quy trình vận hành liên hồ chứa đã được cấp thẩm quyền phê duyệt; tăng cường công tác kiểm tra, đánh giá an toàn các hạng mục công trình như đập dâng, công trình xả lũ, cửa nhận nước, các bờ vai đập... các thiết bị cơ khí, thiết bị điện và thiết bị quan trắc chuyên dùng; khắc phục kịp thời các hư hỏng, khiếm khuyết (nếu có) để đảm bảo an toàn; kịp thời điều chỉnh, bổ sung nhữn g  nội dung chưa phù hợp với điều kiện khí hậu, thủy văn thực tế nhằm hạn chế t ố i đa ảnh hưởng của xả lũ đối với hạ du;</w:t>
      </w:r>
    </w:p>
    <w:p>
      <w:r>
        <w:t>c) Tăng cường công tác quản lý nhà nước về thủy điện:</w:t>
      </w:r>
    </w:p>
    <w:p>
      <w:r>
        <w:t>- Tăng cường kiểm tra, xử lý nghiêm các vi phạm đối với chủ đập không tuân thủ đúng quy trình vận hành hồ chứa thủy điện và thực hiện quản lý an toàn đập, hồ chứa thủy điện theo quy định.</w:t>
      </w:r>
    </w:p>
    <w:p>
      <w:r>
        <w:t>- Đối với các dự án thủy điện đã có trong quy hoạch nhưng chưa đầu tư xây dựng, tổ chức thực hiện việc lựa chọn chủ đ ầ u tư (đối với dự án chưa chấp thuận nhà đầu tư) theo thẩm quyền và chỉ đạo chủ đầu tư khẩn trương triển khai thực hiện dự án theo các quy định pháp luật có liên quan nhằm bảo đảm mục tiêu, tiến độ đã được phê duyệt tại Quy hoạch phát triển điện lực.</w:t>
      </w:r>
    </w:p>
    <w:p>
      <w:r>
        <w:t>- Phối hợp với các cơ quan liên quan của Bộ Công Thương trong công tác quản lý nhà nước về đầu tư xây dựng và vận hành khai thác các dự án/công trình thủy điện; tổ chức đào tạo, bồi dưỡng nâng cao năng lực của cán bộ chuyên môn trong lĩnh vực quản lý đầu tư xây dựng, vận hành khai thác các dự án/công trình thủy điện trên địa bàn thuộc phạm vi quản lý.</w:t>
      </w:r>
    </w:p>
    <w:p>
      <w:r>
        <w:t>- Rà soát, đánh giá những khó khăn, thuận lợi trong quá trình thực hiện công tác quản lý đầu tư xây dựng và vận hành các dự án/công trình thủy điện trên địa bàn và đề xuất, kiến nghị các biện pháp khắc phục những hạn chế, tồn  tại.</w:t>
      </w:r>
    </w:p>
    <w:p>
      <w:r>
        <w:t>2. Tổng hợp kết quả triển khai các nội dung tại Mục 1 nêu trên và gửi báo cáo về Bộ Công Thương để tổng hợp báo cáo Thủ tướng Chính phủ trong Quý  I  năm 2025.</w:t>
      </w:r>
    </w:p>
    <w:p>
      <w:r>
        <w:t>Bộ Công Thương đề nghị UBND các tỉnh, thành phố trực thuộc Trung ương khẩn trương chỉ đạo thực hiện ./.</w:t>
      </w:r>
    </w:p>
    <w:p>
      <w:r>
        <w:t>Nơi nhận:</w:t>
      </w:r>
    </w:p>
    <w:p>
      <w:r>
        <w:t>- Như trên;</w:t>
      </w:r>
    </w:p>
    <w:p>
      <w:r>
        <w:t>- Thủ tướng Chính phủ (đ ể  b/c);</w:t>
      </w:r>
    </w:p>
    <w:p>
      <w:r>
        <w:t>- PTTg Bùi Th a nh Sơn (để b/c);</w:t>
      </w:r>
    </w:p>
    <w:p>
      <w:r>
        <w:t>- Bộ trưởng (để b/c);</w:t>
      </w:r>
    </w:p>
    <w:p>
      <w:r>
        <w:t>- Các Cục: ATMT, ĐL (để thực hiện);</w:t>
      </w:r>
    </w:p>
    <w:p>
      <w:r>
        <w:t>- Lưu: VT, ATMT (Canh DH).</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