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3560/BYT-BH năm 2023 cung cấp thông tin về chương trình sức khỏe tâm thần cộng đồng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3560/BYT-BH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3560/BYT-BH</w:t>
      </w:r>
    </w:p>
    <w:p>
      <w:r>
        <w:t>V/v cung cấp thông tin về chương trình sức khỏe tâm thần cộng đồng</w:t>
      </w:r>
    </w:p>
    <w:p>
      <w:r>
        <w:t>Hà Nội, ngày 12 tháng 6 năm 2023</w:t>
      </w:r>
    </w:p>
    <w:p>
      <w:r>
        <w:t>Kính gửi:  Bảo hiểm xã hội Việt Nam</w:t>
      </w:r>
    </w:p>
    <w:p>
      <w:r>
        <w:t>Bộ Y tế nhận được Công văn số 2312/BHXH-CSYT ngày 03 tháng 8 năm 2021 và Công văn số 3685/BHXH-CSYT ngày 02 tháng 12 năm 2022 của Bảo hiểm xã hội Việt Nam về một số vướng mắc trong thanh toán chi phí khám bệnh, chữa bệnh bảo hiểm y tế (BHYT). Liên quan đến nội dung về chương trình sức khỏe tâm thần cộng đồng, Bộ Y tế có ý kiến như sau:</w:t>
      </w:r>
    </w:p>
    <w:p>
      <w:r>
        <w:t>Hoạt động bảo vệ sức khỏe tâm thần cộng đồng thuộc Chương trình mục tiêu y tế - dân số giai đoạn 2016 - 2020, được Thủ tướng Chính phủ phê duyệt tại Quyết định số 1125/QĐ-TTg ngày 31 tháng 12 năm 2017. Ngày 10 tháng 7 năm 2020, Bộ Y tế có tờ trình số 1068/TTr-BYT báo cáo Thủ tướng Chính phủ cho phép Bộ Y tế tiếp tục xây dựng và trình Thủ tướng Chính phủ phê duyệt Chương trình mục tiêu y tế - dân số để thực hiện giai đoạn 2021 - 2025.</w:t>
      </w:r>
    </w:p>
    <w:p>
      <w:r>
        <w:t>Tuy nhiên, Văn phòng Chính phủ đã có công văn số 1621/VPCP-KGVX ngày 13 tháng 3 năm 2021, thông báo ý kiến chỉ đạo của Thủ tướng Chính phủ:  Bộ Y tế chủ trì phối hợp với các cơ quan liên quan khẩn trương rà soát, chuyển nội dung nhiệm vụ của Chương trình mục tiêu y tế dân số giai đoạn 2016-2020 thành nhiệm vụ thường xuyên của các Bộ, cơ quan trung ương và địa phương báo cáo Thủ tướng Chính phủ trường hợp vượt thẩm quyền .</w:t>
      </w:r>
    </w:p>
    <w:p>
      <w:r>
        <w:t>Như vậy, Chương trình mục tiêu y tế dân số giai đoạn 2016 - 2020 đã kết thúc, các nội dung liên quan thực hiện theo quy định hiện hành.</w:t>
      </w:r>
    </w:p>
    <w:p>
      <w:r>
        <w:t>Về việc thanh toán từ quỹ bảo hiểm y tế đối với thuốc điều cho bệnh nhân tâm thần tham gia BHYT, đề nghị Bảo hiểm xã hội Việt Nam thực hiện thanh toán theo quy định tại từng thời điểm, hiện tại theo quy định tại Thông tư số 20/2022/TT-BYT ngày 31 tháng 12 năm 2022 của Bộ trưởng Bộ Y tế ban hành Danh mục và tỷ lệ, điều kiện thanh toán đối với thuốc hóa dược, sinh phẩm, thuốc phóng xạ và chất đánh dấu thuộc phạm vi được hưởng của người tham gia bảo hiểm y tế.</w:t>
      </w:r>
    </w:p>
    <w:p>
      <w:r>
        <w:t>Trên đây là ý kiến của Bộ Y tế về nội dung chương trình sức khỏe tâm thần để Quý cơ quan thực hiện./.</w:t>
      </w:r>
    </w:p>
    <w:p>
      <w:r>
        <w:t>Nơi nhận:</w:t>
      </w:r>
    </w:p>
    <w:p>
      <w:r>
        <w:t>- Như trên;</w:t>
      </w:r>
    </w:p>
    <w:p>
      <w:r>
        <w:t>- BT. Đào Hồng Lan (để báo cáo);</w:t>
      </w:r>
    </w:p>
    <w:p>
      <w:r>
        <w:t>- Các Cục: Cục QLD, Cục QL KCB;</w:t>
      </w:r>
    </w:p>
    <w:p>
      <w:r>
        <w:t>- Các Vụ: PC, KHTC;</w:t>
      </w:r>
    </w:p>
    <w:p>
      <w:r>
        <w:t>- Sở Y tế các tỉnh, TP trực thuộc trung ương;</w:t>
      </w:r>
    </w:p>
    <w:p>
      <w:r>
        <w:t>- Cơ sở KCB trực thuộc Bộ Y tế;</w:t>
      </w:r>
    </w:p>
    <w:p>
      <w:r>
        <w:t>- Y tế các Bộ, ngành;</w:t>
      </w:r>
    </w:p>
    <w:p>
      <w:r>
        <w:t>- Hiệp hội Bệnh viện tư nhân Việt Nam;</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