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3547/TCT-CS năm 2024 về miễn tiền thuê đất để thực hiện Hợp đồng dự án BOT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3547/TCT-CS</w:t>
      </w:r>
    </w:p>
    <w:p>
      <w:r>
        <w:t>V/v chính sách thuế.</w:t>
      </w:r>
    </w:p>
    <w:p>
      <w:r>
        <w:t>Hà Nội, ngày 13 tháng 8 năm 2024</w:t>
      </w:r>
    </w:p>
    <w:p>
      <w:r>
        <w:t>Kính gửi:</w:t>
      </w:r>
    </w:p>
    <w:p>
      <w:r>
        <w:t>- Cục Thuế tỉnh Bình Định;</w:t>
      </w:r>
    </w:p>
    <w:p>
      <w:r>
        <w:t>- Công ty TNHH Đầu tư BOT Bình Định.</w:t>
      </w:r>
    </w:p>
    <w:p>
      <w:r>
        <w:t>(Tổ dân phố Huỳnh Trung, khu vực Huỳnh Kim, P. Nhơn Hòa, TX. An Nhơn, tỉnh Bình Định)</w:t>
      </w:r>
    </w:p>
    <w:p>
      <w:r>
        <w:t>Tổng cục Thuế nhận được công văn số 111/2024/CV-BOTBĐ ngày 08/7/2024 của Công ty TNHH Đầu tư BOT Bình Định vướng mắc về việc miễn tiền thuê đất để thực hiện Hợp đồng dự án BOT. Về vấn đề này, Tổng cục Thuế có ý kiến như sau:</w:t>
      </w:r>
    </w:p>
    <w:p>
      <w:r>
        <w:t>-Tại khoản 3 Điều 38 Chương VII Nghị định số 108/2009/NĐ-CP ngày 27/11/2009 của Chính phủ về Đầu tư theo hình thức Hợp đồng xây dựng - Kinh doanh - Chuyển giao, Hợp đồng xây dựng - Chuyển giao - Kinh doanh, Hợp đồng xây dựng - Chuyển giao quy định:</w:t>
      </w:r>
    </w:p>
    <w:p>
      <w:r>
        <w:t>“Điều 38. Ưu đãi, hỗ trợ đầu tư</w:t>
      </w:r>
    </w:p>
    <w:p>
      <w:r>
        <w:t>3. Doanh nghiệp BOT và Doanh nghiệp BTO được miễn tiền sử dụng đất đối với diện tích đất được Nhà nước giao hoặc được miễn tiền thuê đất trong toàn hộ thời gian thực hiện Dự án.”.</w:t>
      </w:r>
    </w:p>
    <w:p>
      <w:r>
        <w:t>- Tại Điều 3 Luật Đầu tư theo phương thức đối tác công tư số 64/2020/QH14 ngày 18/6/2020 của Quốc hội quy định về giải thích từ ngữ:</w:t>
      </w:r>
    </w:p>
    <w:p>
      <w:r>
        <w:t>“16. Hợp đồng dự án PPP là thỏa thuận bằng văn bản giữa cơ quan ký kết hợp đồng với nhà đầu tư, doanh nghiệp dự án PPP về việc Nhà nước nhượng quyền cho nhà đầu tư, doanh nghiệp dự án PPP thực hiện dự án PPP theo quy định của Luật này, bao gồm các loại hợp đồng sau đây:</w:t>
      </w:r>
    </w:p>
    <w:p>
      <w:r>
        <w:t>a) Hợp đồng Xây dựng - Kinh doanh - Chuyển giao (Build - Operate - Transfer, sau đây gọi là hợp đồng BOT);</w:t>
      </w:r>
    </w:p>
    <w:p>
      <w:r>
        <w:t>- Tại Điều 101 Luật số 64/2020/QH14 nêu trên quy định về chuyển tiếp:</w:t>
      </w:r>
    </w:p>
    <w:p>
      <w:r>
        <w:t>“4. Hợp đồng dự án được ký kết trước ngày Luật này có hiệu lực thi hành được tiếp tục thực hiện theo quy định của hợp đồng dự án”.</w:t>
      </w:r>
    </w:p>
    <w:p>
      <w:r>
        <w:t>- Tại Điều 18 Nghị định số 46/2014/NĐ-CP ngày 15/5/2014 của Chính phủ về thu tiền thuê đất, thuê mặt nước quy định về nguyên tắc thực hiện miễn, giảm tiền thuê đất, thuê mặt nước:</w:t>
      </w:r>
    </w:p>
    <w:p>
      <w:r>
        <w:t>"1. Việc miễn, giảm tiền thuê đất, thuê mặt nước được thực hiện theo từng dự án đầu tư gắn với việc cho thuê đất mới...</w:t>
      </w:r>
    </w:p>
    <w:p>
      <w:r>
        <w:t>6. Người thuê đất, thuê mặt nước chỉ được hưởng ưu đãi miễn, giảm tiền thuê đất, thuê mặt nước sau khi làm các thủ tục để được miễn, giảm theo quy định.</w:t>
      </w:r>
    </w:p>
    <w:p>
      <w:r>
        <w:t>7. Trường hợp các cơ quan nhà nước có thẩm quyền phát hiện người sử dụng đất đã được miễn, giảm tiền thuê đất, thuê mặt nước nhưng không đáp ứng các điều kiện để được miễn, giảm tiền thuê đất có nguyên nhân từ phía người sử dụng đất hoặc sử dụng đất không đúng mục đích đã được ghi tại quyết định cho thuê đất, hợp đồng thuê đất nhưng không thuộc trường hợp bị thu hồi đất theo quy định của pháp luật về đất đai hoặc bị thu hồi đất theo quy định tại điểm i khoản 1 Điều 64 Luật đất đai thì phải thực hiện hoàn trả ngân sách nhà nước số tiền thuê đất đã được miễn, giảm...”.</w:t>
      </w:r>
    </w:p>
    <w:p>
      <w:r>
        <w:t>Căn cứ các quy định trên, pháp luật về đầu tư và tiền thuê đất đã có quy định cụ thể về việc miễn, giảm tiền thuê đất và về nguyên tắc người thuê đất chỉ được hưởng ưu đãi miễn, giảm tiền thuê đất sau khi làm các thủ tục để được miễn, giảm theo quy định.</w:t>
      </w:r>
    </w:p>
    <w:p>
      <w:r>
        <w:t>Đề nghị Công ty TNHH Đầu tư BOT Bình Định liên hệ với Cục Thuế tỉnh Bình Định để được xem xét hồ sơ và giải quyết cụ thể phù hợp với thực tế và quy định của pháp luật.</w:t>
      </w:r>
    </w:p>
    <w:p>
      <w:r>
        <w:t>Tổng cục Thuế trả lời để Công ty TNHH Đầu tư BOT Bình Định biết và đề nghị Cục Thuế tỉnh Bình Định căn cứ hồ sơ cụ thể để hướng dẫn đơn vị thực hiện./.</w:t>
      </w:r>
    </w:p>
    <w:p>
      <w:r>
        <w:t>Nơi nhận:</w:t>
      </w:r>
    </w:p>
    <w:p>
      <w:r>
        <w:t>- Như trên;</w:t>
      </w:r>
    </w:p>
    <w:p>
      <w:r>
        <w:t>- PTCT Đặng Ngọc Minh (để báo cáo);</w:t>
      </w:r>
    </w:p>
    <w:p>
      <w:r>
        <w:t>- Vụ PC (TCT);</w:t>
      </w:r>
    </w:p>
    <w:p>
      <w:r>
        <w:t>- Website (TCT);</w:t>
      </w:r>
    </w:p>
    <w:p>
      <w:r>
        <w:t>- Lưu: VT, CS(2b).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