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3546/TCT-CS năm 2024 miễn tiền thuê đất do nguyên nhân bất khả kháng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3546/TCT-CS</w:t>
      </w:r>
    </w:p>
    <w:p>
      <w:r>
        <w:t>V/v chính sách thuế</w:t>
      </w:r>
    </w:p>
    <w:p>
      <w:r>
        <w:t>Hà Nội, ngày 13 tháng 8 năm 2024</w:t>
      </w:r>
    </w:p>
    <w:p>
      <w:r>
        <w:t>Kính gửi:  Cục Thuế tỉnh Bình Định.</w:t>
      </w:r>
    </w:p>
    <w:p>
      <w:r>
        <w:t>Tổng cục Thuế nhận được công văn số 2152/CTBDI-HKDCN ngày 13/6/2024 của Cục Thuế tỉnh Bình Định vướng mắc về việc miễn tiền thuê đất do nguyên nhân bất khả kháng. Về vấn đề này, Tổng cục Thuế có ý kiến như sau:</w:t>
      </w:r>
    </w:p>
    <w:p>
      <w:r>
        <w:t>- Tại Điều 47 Luật Đầu tư số 61/2020/QH14 quy định về ngừng hoạt động của dự án đầu tư.</w:t>
      </w:r>
    </w:p>
    <w:p>
      <w:r>
        <w:t>- Tại khoản 1 Điều 15 Nghị định số 43/2014/NĐ-CP ngày 15/5/2014 của Chính phủ quy định chi tiết thi hành một số điều, khoản của Luật Đất đai số 45/2013/QH13 quy định về các trường hợp bất khả kháng ảnh hưởng đến tiến độ sử dụng đất của dự án đầu tư đã được Nhà nước giao đất, cho thuê đất theo quy định tại Điểm i Khoản 1 Điều 64 của Luật Đất đai.</w:t>
      </w:r>
    </w:p>
    <w:p>
      <w:r>
        <w:t>- Tại Điều 5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 quy định sửa đổi Khoản 4, Khoản 5 và bổ sung Khoản 8 vào Điều 12 Thông tư số 77/2014/TT-BTC.</w:t>
      </w:r>
    </w:p>
    <w:p>
      <w:r>
        <w:t>Căn cứ các quy định nêu trên, trường hợp ngừng hoạt động của dự án đầu tư không phải vi lý do bất khả kháng quy định tại khoản 1 Điều 15 Nghị định số 43/2014/NĐ-CP ngày 15/5/2014 của Chính phủ và đây là trường hợp chấm dứt hoạt động, không phải trường hợp tạm ngừng hoạt động để khắc phục hậu quả theo quy định tại khoản 1 Điều 47 Luật Đầu tư số 61/2020/QH14 và Điều 5 Thông tư số 333/2016/TT-BTC ngày 26/12/2016 của Bộ Tài chính (sửa đổi, bổ sung khoản 8 Điều 12 Thông tư số 77/2014/TT-BTC ngày 16/6/2014 của Bộ tài chính) thì không có căn cứ để xem xét miễn tiền thuê đất trong thời gian ngừng hoạt động để chấm dứt hoạt động của dự án.</w:t>
      </w:r>
    </w:p>
    <w:p>
      <w:r>
        <w:t>Tổng cục Thuế trả lời để Cục Thuế tỉnh Bình Định biết và thực hiện./.</w:t>
      </w:r>
    </w:p>
    <w:p>
      <w:r>
        <w:t>Nơi nhận:</w:t>
      </w:r>
    </w:p>
    <w:p>
      <w:r>
        <w:t>- Như trên;</w:t>
      </w:r>
    </w:p>
    <w:p>
      <w:r>
        <w:t>- Phó TCT Đặng Ngọc Minh (để báo cáo);</w:t>
      </w:r>
    </w:p>
    <w:p>
      <w:r>
        <w:t>- Vụ PC, Cục QLCS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