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3527/TCT-CS năm 2023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3527/TCT-CS</w:t>
      </w:r>
    </w:p>
    <w:p>
      <w:r>
        <w:t>V/v tiền thuê đất</w:t>
      </w:r>
    </w:p>
    <w:p>
      <w:r>
        <w:t>Hà Nội, ngày 14 tháng 8 năm 2023</w:t>
      </w:r>
    </w:p>
    <w:p>
      <w:r>
        <w:t>Kính gửi:  Cục Thuế tỉnh Đắk Lắk</w:t>
      </w:r>
    </w:p>
    <w:p>
      <w:r>
        <w:t>Trả lời công văn số 1889/CTĐLA-NVDTPC ngày 26/6/2023 của Cục Thuế tỉnh Đắk Lắk về vướng mắc chính sách miễn, giảm tiền thuê đất, Tổng cục Thuế có ý kiến như sau:</w:t>
      </w:r>
    </w:p>
    <w:p>
      <w:r>
        <w:t>- Tại Khoản 7 Điều 18 và Khoản 1 Điều 33 Nghị định số 46/2014/NĐ-CP ngày 15/5/2014 của Chính phủ quy định về thu tiền thuê đất, thuê mặt nước quy định:</w:t>
      </w:r>
    </w:p>
    <w:p>
      <w:r>
        <w:t>“Điều 18. Nguyên tắc thực hiện miễn, giảm tiền thuê đất, thuê mặt nước</w:t>
      </w:r>
    </w:p>
    <w:p>
      <w:r>
        <w:t>7. Trường hợp người thuê đất, thuê mặt nước đã được cơ quan nhà nước có thẩm quyền cho phép miễn, giảm tiền thuê đất, thuê mặt nước theo quy định tại Nghị định này nhưng trong quá trình quản lý, sử dụng đất không đáp ứng các điều kiện để được miễn, giảm tiền thuê đất, thuê mặt nước có nguyên nhân từ phía người thuê đất hoặc sử dụng đất không đúng mục đích đã được ghi tại quyết định cho thuê đất, hợp đồng thuê đất nhưng không thuộc trường hợp bị thu hồi đất theo quy định của pháp luật đất đai thì phải thực hiện hoàn trả ngân sách nhà nước số tiền thuê đất đã được miễn, giảm và tiền chậm nộp tính trên số tiền thuê đất được miễn, giảm theo quy định của pháp luật về quản lý thuế.</w:t>
      </w:r>
    </w:p>
    <w:p>
      <w:r>
        <w:t>Điều 33. Hiệu lực thi hành</w:t>
      </w:r>
    </w:p>
    <w:p>
      <w:r>
        <w:t>1. Nghị định này có hiệu lực thi hành kể từ ngày 01 tháng 7 năm 2014. ”</w:t>
      </w:r>
    </w:p>
    <w:p>
      <w:r>
        <w:t>- Tại Khoản 6 Điều 3 và Khoản 1 Điều 4 Nghị định số 123/2017/NĐ-CP ngày 14/11/2017 của Chính phủ sửa đổi, bổ sung một số điều của các Nghị định quy định về thu tiền sử dụng đất, thu tiền thuê đất, thuê mặt nước quy định:</w:t>
      </w:r>
    </w:p>
    <w:p>
      <w:r>
        <w:t>“Điều 3. Sửa đổi, bổ sung một số điều của Nghị định số 46/2014/NĐ-CP ngày 15 tháng 5 năm 2014 quy định về thu tiền thuê đất, thuê mặt nước</w:t>
      </w:r>
    </w:p>
    <w:p>
      <w:r>
        <w:t>6. Sửa đổi khoản 7 và bổ sung khoản 9, khoản 10 vào Điều 18 như sau:</w:t>
      </w:r>
    </w:p>
    <w:p>
      <w:r>
        <w:t>“7. Trường hợp các cơ quan nhà nước có thẩm quyền phát hiện người sử dụng đất đã được miễn, giảm tiền thuê đất, thuê mặt nước nhưng không đáp ứng các điều kiện để được miễn, giảm tiền thuê đất có nguyên nhân từ phía người sử dụng đất hoặc sử dụng đất không đúng mục đích đã được ghi tại quyết định cho thuê đất, hợp đồng thuê đất nhưng không thuộc trường hợp bị thu hồi đất theo quy định của pháp luật về đất đai hoặc bị thu hồi đất theo quy định tại điểm i khoản 1 Điều 64 Luật đất đai thì phải thực hiện hoàn trả ngân sách nhà nước số tiền thuê đất đã được miễn, giảm.  Việc thu hồi số tiền thuê đất đã được miễn, giảm thực hiện như sau :</w:t>
      </w:r>
    </w:p>
    <w:p>
      <w:r>
        <w:t>a) Số tiền thuê đất được miễn, giảm phải thực hiện thu hồi được xác định theo giá đất tại Bảng giá đất, hệ số điều chỉnh giá đất, mức tỷ lệ phần trăm (%) tính đơn giá thuê đất do Ủy ban nhân dân cấp tỉnh ban hành tính tại thời điểm có quyết định miễn, giảm tiền thuế đất và cộng thêm tiền chậm nộp tính trên số tiền phải thu hồi theo mức quy định của pháp luật về quản lý thuế từng thời kỳ.  Người sử dụng đất không phải hoàn trả số tiền được miễn, giảm theo địa bàn ưu đãi đầu tư ;</w:t>
      </w:r>
    </w:p>
    <w:p>
      <w:r>
        <w:t>b) Thời gian tính tiền chậm nộp quy định tại điểm a khoản này tính từ thời điểm cơ quan thuế ban hành quyết định miễn, giảm tiền thuê đất đến thời điểm cơ quan nhà nước có thẩm quyền quyết định thu hồi số tiền thuê đất đã được miễn, giảm;</w:t>
      </w:r>
    </w:p>
    <w:p>
      <w:r>
        <w:t>c) Cục Thuế xác định, báo cáo Ủy ban nhân dân cấp tỉnh quyết định thu hồi số tiền thuê đất đã được miễn, giảm đối với tổ chức, người Việt Nam định cư ở nước ngoài, doanh nghiệp có vốn đầu tư nước ngoài;</w:t>
      </w:r>
    </w:p>
    <w:p>
      <w:r>
        <w:t>d) Chi cục Thuế xác định, báo cáo Ủy ban nhân dân cấp huyện quyết định thu hồi số tiền thuê đất đã được miễn, giảm đối với hộ gia đình, cá nhân;</w:t>
      </w:r>
    </w:p>
    <w:p>
      <w:r>
        <w:t>đ)  Cơ quan thuế ban hành Quyết định thu hồi Quyết định đã miễn, giảm tiền thuê đất theo quy định của pháp luật ...</w:t>
      </w:r>
    </w:p>
    <w:p>
      <w:r>
        <w:t>Điều 4. Hiệu lực thi hành</w:t>
      </w:r>
    </w:p>
    <w:p>
      <w:r>
        <w:t>1. Nghị định này có hiệu lực thi hành từ ngày 01 tháng 01 năm 2018. ”</w:t>
      </w:r>
    </w:p>
    <w:p>
      <w:r>
        <w:t>Căn cứ quy định trên, trường hợp các cơ quan nhà nước có thẩm quyền phát hiện người sử dụng đất đã được miễn, giảm tiền thuê đất, thuê mặt nước nhưng không đáp ứng các điều kiện để được miễn, giảm tiền thuê đất có nguyên nhân từ phía người sử dụng đất hoặc sử dụng đất không đúng mục đích đã được ghi tại quyết định cho thuê đất, hợp đồng thuê đất nhưng không thuộc trường hợp bị thu hồi đất theo quy định của pháp luật về đất đai hoặc bị thu hồi đất theo quy định tại Điểm i Khoản 1 Điều 64 Luật đất đai thì đề nghị Cục Thuế tỉnh Đắk Lắk rà soát hồ sơ cụ thể, trên cơ sở đó căn cứ vào quy định của pháp luật từng thời kỳ (Khoản 7 Điều 18 Nghị định số 46/2014/NĐ-CP ngày 15/5/2014 và Khoản 6 Điều 3 Nghị định số 123/2017/NĐ-CP ngày 14/11/2017 của Chính phủ) để truy thu số tiền thuê đất đã được miễn, giảm và tiền chậm nộp tính trên số tiền thuê đất được miễn, giảm theo đúng quy định của pháp luật.</w:t>
      </w:r>
    </w:p>
    <w:p>
      <w:r>
        <w:t>Tổng cục Thuế trả lời để Cục Thuế tỉnh Đắk Lắk biết./.</w:t>
      </w:r>
    </w:p>
    <w:p>
      <w:r>
        <w:t>Nơi nhận:</w:t>
      </w:r>
    </w:p>
    <w:p>
      <w:r>
        <w:t>- Như trên;</w:t>
      </w:r>
    </w:p>
    <w:p>
      <w:r>
        <w:t>- Phó TCTr Đặng Ngọc Minh (để báo cáo);</w:t>
      </w:r>
    </w:p>
    <w:p>
      <w:r>
        <w:t>- Cục Quản lý công sản (BTC);</w:t>
      </w:r>
    </w:p>
    <w:p>
      <w:r>
        <w:t>- Vụ CST, Vụ Pháp chế (BTC);</w:t>
      </w:r>
    </w:p>
    <w:p>
      <w:r>
        <w:t>- Vụ Pháp chế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