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3524/TCT-CS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3524 /TCT-CS</w:t>
      </w:r>
    </w:p>
    <w:p>
      <w:r>
        <w:t>V/v chính sách thuế</w:t>
      </w:r>
    </w:p>
    <w:p>
      <w:r>
        <w:t>Hà Nội, ngày  14  tháng  8  năm 2023</w:t>
      </w:r>
    </w:p>
    <w:p>
      <w:r>
        <w:t>Kính gửi:  Cục Thuế thành phố Hải Phòng</w:t>
      </w:r>
    </w:p>
    <w:p>
      <w:r>
        <w:t>Trả lời công văn số 3535/CTHPH-TTHT ngày 30/6/2023 của Cục Thuế thành phố Hải Phòng có ý kiến đối với một số vấn đề về chính sách thuế của Công ty TNHH LG Electronics Việt Nam Hải Phòng.  V ề vấn đề này, Tổng cục Thuế có ý kiến như sau:</w:t>
      </w:r>
    </w:p>
    <w:p>
      <w:r>
        <w:t>Nội dung 1:  Về  ưu đãi thuế TNDN đối với hàng hóa doanh nghiệp nhận được mà không phải thanh toán.</w:t>
      </w:r>
    </w:p>
    <w:p>
      <w:r>
        <w:t>Trường hợp có căn cứ xác định được giá trị hàng hóa (nguyên liệu, công cụ, dụng cụ, linh kiện...) LG Việt Nam nhận được không phải thanh toán không phải là thu nhập phát sinh từ hoạt động sản xuất kinh doanh của dự án đầu tư trên địa bàn ưu đãi thì thu nhập này không được hưởng ưu đãi thuế TNDN theo dự án đầu tư đang được hưởng.</w:t>
      </w:r>
    </w:p>
    <w:p>
      <w:r>
        <w:t>Đối với nội dung 2, 3, 4, Tổng cục Thuế thống nhất với đề xuất của Cục Thuế TP Hải Phòng tại công văn số 3535/CTHPH-TTHT.</w:t>
      </w:r>
    </w:p>
    <w:p>
      <w:r>
        <w:t>Tổng cục Thuế thông báo để Cục Thuế thành phố Hải Phòng được biết./.</w:t>
      </w:r>
    </w:p>
    <w:p>
      <w:r>
        <w:t>Nơi nhận:</w:t>
      </w:r>
    </w:p>
    <w:p>
      <w:r>
        <w:t>- Như trên;</w:t>
      </w:r>
    </w:p>
    <w:p>
      <w:r>
        <w:t>- Phó TCTr Đặng Ngọc Minh (để b/c);</w:t>
      </w:r>
    </w:p>
    <w:p>
      <w:r>
        <w:t>- Vụ PC(TCT);</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