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351/UBND-ĐT tăng cường các giải pháp bảo đảm trật tự, an toàn giao thông trong dịp Tết Nguyên đán Giáp Thìn và Lễ hội Xuân 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351/UBND-ĐT</w:t>
      </w:r>
    </w:p>
    <w:p>
      <w:r>
        <w:t>V/v tăng cường các giải pháp bảo đảm trật tự, an toàn giao thông trong dịp Tết Nguyên đán Giáp Thìn và Lễ hội Xuân 2024</w:t>
      </w:r>
    </w:p>
    <w:p>
      <w:r>
        <w:t>Hà Nội, ngày 31 tháng 01 năm 2024</w:t>
      </w:r>
    </w:p>
    <w:p>
      <w:r>
        <w:t>Kính gửi:</w:t>
      </w:r>
    </w:p>
    <w:p>
      <w:r>
        <w:t>- Các Sở: Giao thông vận tải, Thông tin và Truyền thông, Giáo dục và Đào tạo, Văn hóa và Thể thao, Du lịch, Y tế;</w:t>
      </w:r>
    </w:p>
    <w:p>
      <w:r>
        <w:t>- Công an Thành phố;</w:t>
      </w:r>
    </w:p>
    <w:p>
      <w:r>
        <w:t>- UBND các quận, huyện, thị xã;</w:t>
      </w:r>
    </w:p>
    <w:p>
      <w:r>
        <w:t>- Tổng Công ty vận tải Hà Nội;</w:t>
      </w:r>
    </w:p>
    <w:p>
      <w:r>
        <w:t>- Văn phòng Ban An toàn giao thông Thành phố.</w:t>
      </w:r>
    </w:p>
    <w:p>
      <w:r>
        <w:t>Thực hiện nội dung chỉ đạo của Thủ tướng Chính phủ tại Công điện số 10/CĐ-TTg ngày 29/01/2024 về tăng cường các giải pháp bảo đảm trật tự, an toàn giao thông trong dịp Tết Nguyên đán Giáp Thìn và Lễ hội Xuân 2024  (có bản chụp gửi kèm theo),  Ủy ban nhân dân Thành phố giao nhiệm vụ như sau:</w:t>
      </w:r>
    </w:p>
    <w:p>
      <w:r>
        <w:t>1. Công an Thành phố quyết liệt chỉ đạo Công an các đơn vị, địa phương:</w:t>
      </w:r>
    </w:p>
    <w:p>
      <w:r>
        <w:t>a) Đẩy mạnh tuyên truyền, hướng dẫn người tham gia giao thông nghiêm chỉnh chấp hành các quy định của pháp luật về trật tự, an toàn giao thông.</w:t>
      </w:r>
    </w:p>
    <w:p>
      <w:r>
        <w:t>b) Triển khai các phương án tuần tra, kiểm soát chặt chẽ, xử lý nghiêm minh đối với tất cả các hành vi vi phạm trật tự, an toàn giao thông, đặc biệt là trên đường bộ, nhất là các tuyến đường cao tốc; tập trung xử lý các hành vi vi phạm là nguyên nhân trực tiếp gây tai nạn giao thông, ùn tắc giao thông như vi phạm quy định về nồng độ cồn, chạy quá tốc độ quy định, chở quá số người quy định, đi không đúng phần đường, làn đường, đi ngược chiều đường, dừng, đỗ trái phép, quay đầu xe, tránh, vượt không đúng quy định, không đội mũ bảo hiểm khi đi mô tô, xe gắn máy, không nhường đường cho xe ưu tiên, đi vào làn dừng khẩn cấp, ...</w:t>
      </w:r>
    </w:p>
    <w:p>
      <w:r>
        <w:t>c) Ngăn chặn và xử lý triệt để các vụ đua xe trái phép, tụ tập gây rối trật tự công cộng, vi phạm khi qua đường ngang, phương tiện thủy chở quá vạch dấu mớn nước an toàn, phương tiện không đăng ký, đăng kiểm, không bảo đảm an toàn kỹ thuật, không trang bị dụng cụ cứu sinh, cứu đắm, người điều khiển phương tiện không có giấy phép lái xe, bằng cấp, chứng chỉ chuyên môn.</w:t>
      </w:r>
    </w:p>
    <w:p>
      <w:r>
        <w:t>2. Sở Giao thông vận tải (Thường trực Ban ATGT Thành phố):</w:t>
      </w:r>
    </w:p>
    <w:p>
      <w:r>
        <w:t>a) Có giải pháp siết chặt kiểm soát phương tiện kinh doanh vận tải thông qua thiết bị giám sát hành trình, xử lý kịp thời đối với các phương tiện vi phạm theo đúng quy định của pháp luật, nhất là vi phạm về tốc độ; chấn chỉnh ngay tình trạng chậm trễ cập nhật và xử lý thông tin liên quan đến phương tiện vi phạm từ thiết bị giám sát hành trình.</w:t>
      </w:r>
    </w:p>
    <w:p>
      <w:r>
        <w:t>b) Chỉ đạo các cơ quan, đơn vị trực thuộc và các đơn vị kinh doanh vận tải có phương án bảo đảm năng l ực vận tải, chất lượng và an toàn đối với hoạt động vận tải hành khách, hàng hóa, nhất là dịch vụ vận chuyển hành khách bằng đường bộ, đường thủy trong dịp nghỉ Tết; giảm thiểu tình trạng chậm, hủy chuyến; xử lý nghiêm theo đúng quy định của pháp luật đối với tổ chức, cá nhân để xảy ra tình trạng “xe dù, bến cóc”, xe chở quá số người quy định, tăng giá vé trái quy định.</w:t>
      </w:r>
    </w:p>
    <w:p>
      <w:r>
        <w:t>c) Kiểm tra, chỉ đạo các nhà thầu bảo đảm điều kiện an toàn các công trình kết cấu hạ tầng giao thông; khắc phục kịp thời các đoạn đường bị hư hỏng, sạt lở do mưa lũ gây ra; rà soát bổ sung hệ thống báo hiệu giao thông, thiết bị cảnh báo phản quang tại các nút giao thông, các đoạn đường có độ dốc cao, bán kính cong hẹp, tầm nhìn hạn chế.</w:t>
      </w:r>
    </w:p>
    <w:p>
      <w:r>
        <w:t>d) Phối hợp với các cơ quan, đơn vị liên quan không để xảy ra ùn tắc giao thông tại các trạm thu phí; đường dẫn, lối vào đường cao tốc.</w:t>
      </w:r>
    </w:p>
    <w:p>
      <w:r>
        <w:t>đ) Khẩn trương hoàn thành nâng cấp, sửa chữa, bảo trì các tuyến giao thông trọng điểm, trong đô thị và trả lại lòng đường phục vụ Nhân dân đi lại (hoàn thành 01 tuần trước kỳ nghỉ Tết Nguyên đán); có phương án tổ chức, điều tiết, phân luồng giao thông, kịp thời giải tỏa, không để phát sinh ùn tắc kéo dài khi có sự cố, tai nạn giao thông, nhất là thời điểm trước và ngay sau kỳ nghỉ Tết Nguyên đán trên các tuyến trục chính ra vào nội đô, các tuyến kết nối đến nhà ga, sân bay, bến cảng và khu vực tổ chức Lễ hội.</w:t>
      </w:r>
    </w:p>
    <w:p>
      <w:r>
        <w:t>e) Công bố rộng rãi trên các phương tiện thông tin đại chúng số điện thoại “đường dây nóng” để tiếp nhận các ý kiến phản ánh của người dân về tình hình trật tự an toàn giao thông, phối hợp giải quyết, khắc phục kịp thời các sự cố, tai nạn giao thông.</w:t>
      </w:r>
    </w:p>
    <w:p>
      <w:r>
        <w:t>g) Tổ chức trực, phân công người có thẩm quyền tổ chức trực theo chế độ 24/7, báo cáo tình hình bảo đảm trật tự, an toàn giao thông trong 07 ngày nghỉ Tết Nguyên đán Giáp Thìn, từ ngày 08/02/2024 đến hết ngày 14/02/2024 (tức ngày 29 tháng Chạp năm Quý Mão đến hết ngày mồng 05 tháng Giêng năm Giáp Thìn) về Ủy ban An toàn giao thông Quốc gia (trong đó báo cáo nhanh gửi trước 14 giờ hằng ngày; báo cáo tổng hợp của 07 ngày nghỉ Tết Giáp Thìn gửi trước 14 giờ 30 phút ngày 14/02/2024); báo cáo kết quả thực hiện gửi về Ủy ban An toàn giao thông Quốc gia, Bộ Giao thông vận tải, Bộ Công an và UBND Thành phố theo quy định.</w:t>
      </w:r>
    </w:p>
    <w:p>
      <w:r>
        <w:t>3. Sở Thông tin và Truyền thông:</w:t>
      </w:r>
    </w:p>
    <w:p>
      <w:r>
        <w:t>a) Chỉ đạo các cơ quan thông tấn, báo chí tăng cường thời lượng và nội dung tuyên truyền về trật tự, an toàn giao thông trong dịp Tết Nguyên đán Giáp Thìn và Lễ hội Xuân 2024.</w:t>
      </w:r>
    </w:p>
    <w:p>
      <w:r>
        <w:t>b) Đẩy mạnh tuyên truyền, phổ biến pháp luật về trật tự, an toàn giao thông, hướng dẫn kỹ năng tham gia giao thông an toàn, đặc biệt là trên đường cao tốc; thường xuyên cập nhật để thông tin kịp thời về tình hình tai nạn giao thông, ùn tắc giao thông, các thông tin hỗ trợ, hướng dẫn Nhân dân đi lại trong dịp nghỉ Tết, cũng như cảnh báo các khu vực có nguy cơ cao xảy ra tai nạn giao thông đường bộ, đường ngang qua đường sắt, đường thủy nội địa, các tuyến giao thông chính, đầu mối giao thông trọng điểm, các khu vực tổ chức các sự kiện, lễ hội; Kịp thời thông tin về phương án tổ chức, phân luồng giao thông, phương án tổ chức giao thông phục vụ các dự án có sử dụng lòng, lề đường; kế hoạch phục vụ vận tải; hướng dẫn người dân lựa chọn phương tiện, thời gian đi lại phù hợp, góp phần giảm lưu lượng giao thông trong khung giờ cao điểm;</w:t>
      </w:r>
    </w:p>
    <w:p>
      <w:r>
        <w:t>c) Thường xuyên tuyên truyền Nhân dân thực hiện nghiêm các quy định “Đã uống rượu, bia - không lái xe”; “Không sử dụng điện thoại khi lái xe”; “Đội mũ bảo hiểm đạt chuẩn khi đi mô tô, xe máy, xe đạp điện”; “Thắt dây an toàn khi ngồi trên xe ô tô”, “Tuân thủ quy định về tốc độ”.</w:t>
      </w:r>
    </w:p>
    <w:p>
      <w:r>
        <w:t>4. Sở Y tế: chỉ đạo các cơ sở khám, chữa bệnh trên địa bàn Thành phố tăng cường lực lượng, phương tiện, trang thiết bị y tế, thuốc men để bảo đảm khả năng cao nhất trong việc cứu chữa nạn nhân tai nạn giao thông, giảm thiểu thiệt hại về người trong trường hợp xảy ra tai nạn giao thông.</w:t>
      </w:r>
    </w:p>
    <w:p>
      <w:r>
        <w:t>5. UBND các quận, huyện, thị xã (UBND cấp huyện):</w:t>
      </w:r>
    </w:p>
    <w:p>
      <w:r>
        <w:t>a) Chủ động lãnh đạo, chỉ đạo quyết liệt, kịp thời, hiệu quả để đẩy lùi, giảm thiểu tai nạn giao thông, bảo đảm tốt nhất an toàn tính mạng, sức khỏe và tài sản cho Nhân dân; có giải pháp kiểm soát chặt chẽ, không để xảy ra tai nạn giao thông đặc biệt nghiêm trọng trên địa bàn.</w:t>
      </w:r>
    </w:p>
    <w:p>
      <w:r>
        <w:t>b) Chỉ đạo các cơ quan, đơn vị, lực lượng chức năng tăng cường tuyên truyền, vận động Nhân dân chấp hành các quy định pháp luật về trật tự, an toàn giao thông; có phương án tổ chức giao thông an toàn, thông suốt, nhất là trên tuyến, khu vực có nguy cơ cao xảy ra tai nạn giao thông, ùn tắc giao thông trên địa bàn.</w:t>
      </w:r>
    </w:p>
    <w:p>
      <w:r>
        <w:t>c) Chủ tịch UBND cấp huyện chịu trách nhiệm toàn diện trước Chủ tịch UBND Thành phố về công tác bảo đảm trật tự, an toàn giao thông tại địa phương mình.</w:t>
      </w:r>
    </w:p>
    <w:p>
      <w:r>
        <w:t>d) Công bố rộng rãi trên các phương tiện thông tin đại chúng số điện thoại “đường dây nóng” để tiếp nhận các ý kiến phản ánh của người dân về tình hình trật tự an toàn giao thông, phối hợp giải quyết, khắc phục kịp thời các sự cố, tai nạn giao thông.</w:t>
      </w:r>
    </w:p>
    <w:p>
      <w:r>
        <w:t>6. Các Sở, ngành Thành phố, Công an Thành phố, UBND các quận, huyện, thị xã: phân công người có thẩm quyền tổ chức trực theo chế độ 24/7, báo cáo tình hình bảo đảm trật tự, an toàn giao thông trong 07 ngày nghỉ Tết Nguyên đán Giáp Thìn (từ ngày 08/02/2024 đến hết ngày 14/02/2024; tức ngày 29 tháng Chạp năm Quý Mão đến hết ngày mồng 05 tháng Giêng năm Giáp Thìn); báo cáo kết quả thực hiện gửi về Sở Giao thông vận tải (Thường trực Ban ATGT Thành phố) (trong đó báo cáo nhanh gửi trước 13 giờ hằng ngày; báo cáo tổng hợp của 07 ngày nghỉ Tết Giáp Thìn gửi trước 13 giờ 30 phút ngày 14/02/2024)./.</w:t>
      </w:r>
    </w:p>
    <w:p>
      <w:r>
        <w:t>Nơi nhận:</w:t>
      </w:r>
    </w:p>
    <w:p>
      <w:r>
        <w:t>- Như trên;</w:t>
      </w:r>
    </w:p>
    <w:p>
      <w:r>
        <w:t>- Chủ tịch UBND Thành phố;  để báo cáo</w:t>
      </w:r>
    </w:p>
    <w:p>
      <w:r>
        <w:t>- Văn phòng Chính phủ;  để báo cáo</w:t>
      </w:r>
    </w:p>
    <w:p>
      <w:r>
        <w:t>- Ủy ban ATGT Quốc gia;  để báo cáo</w:t>
      </w:r>
    </w:p>
    <w:p>
      <w:r>
        <w:t>- Các đ/c PCT UBNDTP;</w:t>
      </w:r>
    </w:p>
    <w:p>
      <w:r>
        <w:t>- Thành đoàn Hà Nội;</w:t>
      </w:r>
    </w:p>
    <w:p>
      <w:r>
        <w:t>- Đài Phát thanh và Truyền hình Hà Nội;</w:t>
      </w:r>
    </w:p>
    <w:p>
      <w:r>
        <w:t>- Các báo: Hà Nội mới, Kinh tế và Đô thị, An ninh Thủ đô, Tuổi trẻ Thủ đô;</w:t>
      </w:r>
    </w:p>
    <w:p>
      <w:r>
        <w:t>- VPUBTP: CVP, các PCVP, ĐT, TH, KTN, KGVX, NC;</w:t>
      </w:r>
    </w:p>
    <w:p>
      <w:r>
        <w:t>- Lưu: VT, ĐT Hải .</w:t>
      </w:r>
    </w:p>
    <w:p>
      <w:r>
        <w:t>SĐ 1120.</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