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3487/TCHQ-CNTT năm 2024 thực hiện Cơ chế một cửa quốc gia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3487/TCHQ-CNTT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3487/TCHQ-CNTT</w:t>
      </w:r>
    </w:p>
    <w:p>
      <w:r>
        <w:t>V/v triển khai thực hiện Cơ chế một cửa quốc gia</w:t>
      </w:r>
    </w:p>
    <w:p>
      <w:r>
        <w:t>Hà Nội, ngày 17 tháng 7 năm 2024</w:t>
      </w:r>
    </w:p>
    <w:p>
      <w:r>
        <w:t>Kính gửi:  Các Cục Hải quan tỉnh, thành phố.</w:t>
      </w:r>
    </w:p>
    <w:p>
      <w:r>
        <w:t>Ngày 24/02/2021 Tổng cục Hải quan đã có công văn số 889/TCHQ-CNTT thông báo về việc triển khai 06 thủ tục hành chính của Bộ Công Thương qua Cơ chế một cửa quốc gia. Tuy nhiên, hệ thống thông tin nghiệp vụ hải quan (E-Customs) gặp sự cố không tra cứu được thông tin đối với 02 thủ tục hành chính sau:</w:t>
      </w:r>
    </w:p>
    <w:p>
      <w:r>
        <w:t>- Thủ tục cấp giấy phép xuất khẩu, nhập khẩu hóa chất Bảng 1;</w:t>
      </w:r>
    </w:p>
    <w:p>
      <w:r>
        <w:t>- Thủ tục cấp giấy phép xuất khẩu, nhập khẩu hóa chất Bảng 2, hóa chất Bảng 3;</w:t>
      </w:r>
    </w:p>
    <w:p>
      <w:r>
        <w:t>Vì vậy, Tổng cục Hải quan đã thực hiện nâng cấp trên Hệ thống quản lý chứng từ hành chính một cửa quốc gia và ASEAN (địa chỉ: http://10.224.145.85) chức năng tra cứu đối với các giấy chứng nhận nêu trên, đề nghị các Cục Hải quan tỉnh, thành phố:</w:t>
      </w:r>
    </w:p>
    <w:p>
      <w:r>
        <w:t>- Phân quyền sử dụng chức năng tra cứu  “Giấy phép xuất khẩu, nhập khẩu hóa chất Bảng 1”  và  “Giấy phép xuất khẩu, nhập khẩu hóa chất Bảng 2, hóa chất Bảng 3”  trên Hệ thống quản lý chứng từ hành chính một cửa quốc gia và ASEAN;</w:t>
      </w:r>
    </w:p>
    <w:p>
      <w:r>
        <w:t>- Yêu cầu cán bộ hải quan tại các chi cục truy cập hệ thống Hệ thống quản lý chứng từ hành chính một cửa quốc gia và ASEAN để tra cứu, khai thác  “Giấy phép xuất khẩu, nhập khẩu hóa chất Bảng 1”; “Giấy phép xuất khẩu, nhập khẩu hóa chất Bảng 2, hóa chất Bảng 3”  và không yêu cầu doanh nghiệp phải nộp bản giấy đối với giấy phép đã được cấp thông qua Cơ chế một cửa quốc gia khi làm thủ tục hải quan.</w:t>
      </w:r>
    </w:p>
    <w:p>
      <w:r>
        <w:t>Tổng cục Hải quan thông báo các Cục Hải quan tỉnh, thành phố biết để phối hợp thực hiện./.</w:t>
      </w:r>
    </w:p>
    <w:p>
      <w:r>
        <w:t>Nơi nhận:</w:t>
      </w:r>
    </w:p>
    <w:p>
      <w:r>
        <w:t>- Như trên;</w:t>
      </w:r>
    </w:p>
    <w:p>
      <w:r>
        <w:t>- Cục GSQL (để phối hợp);</w:t>
      </w:r>
    </w:p>
    <w:p>
      <w:r>
        <w:t>- Cục Cục Hóa chất; Cục TMĐT và Kinh tế số - Bộ Công Thương (để phối hợp);</w:t>
      </w:r>
    </w:p>
    <w:p>
      <w:r>
        <w:t>- Lưu: VT, CNTT (2b).</w:t>
      </w:r>
    </w:p>
    <w:p>
      <w:r>
        <w:t>KT. TỔNG CỤC TRƯỞNG</w:t>
      </w:r>
    </w:p>
    <w:p>
      <w:r>
        <w:t>PHÓ TỔNG CỤC TRƯỞNG</w:t>
      </w:r>
    </w:p>
    <w:p>
      <w:r>
        <w:t>Lưu Mạnh Tưởng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