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3470/TCT-CS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3470 /TCT-CS</w:t>
      </w:r>
    </w:p>
    <w:p>
      <w:r>
        <w:t>V/v chính sách thuế</w:t>
      </w:r>
    </w:p>
    <w:p>
      <w:r>
        <w:t>Hà Nội, ngày  10  tháng  8  năm 2023</w:t>
      </w:r>
    </w:p>
    <w:p>
      <w:r>
        <w:t>Kính gửi:  Công ty TNHH Sơn Ocean Việt Nam</w:t>
      </w:r>
    </w:p>
    <w:p>
      <w:r>
        <w:t>(Đ/c: Số 9-7 (đường nội bộ cụm xưởng giai đoạn 3), KCN Long Thành - Xã Tam An - Huyện Long Thành - Đồng Nai</w:t>
      </w:r>
    </w:p>
    <w:p>
      <w:r>
        <w:t>Trả lời công văn số 04/2023/CV ngày 02/06/2023 của Công ty TNHH Sơn Ocean Việt Nam về việc xác định thuế suất thuế TNDN. về vấn đề này, Tổng cục Thuế có ý kiến như sau:</w:t>
      </w:r>
    </w:p>
    <w:p>
      <w:r>
        <w:t>- Căn cứ điểm đ khoản 2 Điều 16 Nghị định số 118/2015/NĐ-CP ngày 12/11/2015 quy định chi tiết và hướng dẫn thi hành một số điều của Luật Đầu tư:</w:t>
      </w:r>
    </w:p>
    <w:p>
      <w:r>
        <w:t>“Điều  1 6. Đối tượng và nguyên t ắc  áp dụng ưu đãi đầu tư</w:t>
      </w:r>
    </w:p>
    <w:p>
      <w:r>
        <w:t>2. Nguyên t ắ c áp dụng ưu đã i   đầu tư:</w:t>
      </w:r>
    </w:p>
    <w:p>
      <w:r>
        <w:t>đ) Ưu đãi thuế thu nhập doanh nghiệp đối với dự án đầu tư tại khu công nghiệp, khu chế xuất quy định tại Mục 55 Phụ lục II Nghị định này thực hiện theo quy định của pháp luật về thu ế  thu nhập doanh nghiệp;</w:t>
      </w:r>
    </w:p>
    <w:p>
      <w:r>
        <w:t>…”</w:t>
      </w:r>
    </w:p>
    <w:p>
      <w:r>
        <w:t>- Căn cứ khoản 1, khoản 3, Điều 4 Thông tư số 83/2016/TT-BTC ngày 17/06/2016 hướng dẫn thực hiện ưu đãi đầu tư quy định tại Luật đầu tư 67/2014/QH13 và Nghị định 118/2015/NĐ-CP hướng dẫn Luật đầu tư:</w:t>
      </w:r>
    </w:p>
    <w:p>
      <w:r>
        <w:t>“Điều 4. Hướng dẫn thực hiện ưu đãi thuế thu nhập doanh nghiệp</w:t>
      </w:r>
    </w:p>
    <w:p>
      <w:r>
        <w:t>1. Dự án đầu tư mới đáp ứng Điều kiện về lĩnh vực ưu đãi thuế TNDN theo quy định của Luật thuế TNDN s ố  14/2008/QH12, Luật sửa đổi, bổ sung một số Điều của Luật thuế TNDN s ố  32/2013/QH 1 3, Luật sửa đổi, bổ sung một số Điều của các Luật về thuế s ố  71/2014/QH13 (sau đây gọi là Luật thuế TNDN) hoặc tại địa bàn  ưu  đãi đầu tư quy định tại phụ lục II ban hành kèm theo Nghị định số  11 8/2015/NĐ-CP (trừ địa bàn nêu tại Khoản 55 phụ lục II được thực hiện theo hướng dẫn tại Khoản 2, Khoản 3, Khoản 4 Điều này) thì được hưởng ưu đãi thuế TNDN theo mức tương  ứng  áp dụng đối với lĩnh vực hoặc địa bàn quy định của Luật thuế TNDN .</w:t>
      </w:r>
    </w:p>
    <w:p>
      <w:r>
        <w:t>...</w:t>
      </w:r>
    </w:p>
    <w:p>
      <w:r>
        <w:t>3. Dự án đầu tư mới tại địa bàn khu công nghiệp (trừ khu công nghiệp nằm trên địa bàn có điều kiện - kinh tế xã hội thuận lợi theo quy định tại khoản 3 Điều 16 Nghị định số 9 1 /20 1 4/NĐ-CP ngày 0 1 /10/20 14  của Chính phủ) mà không thuộc các dự án đầu tư nêu tại khoản 1, khoản 2 Điều này thì được hưởng ưu đãi thuế theo mức áp dụng cho dự án đầu tư mới tại khu công ngh i ệp theo quy định của pháp luật thuế TNDN ”.</w:t>
      </w:r>
    </w:p>
    <w:p>
      <w:r>
        <w:t>Căn cứ các quy định nêu trên, pháp luật thuế TNDN không quy định về ưu đãi thuế TNDN đối với dự án đầu tư tại địa bàn khu công nghiệp theo mức áp dụng đối với địa bàn có điều kiện kinh tế xã hội khó khăn .   Về vấn đề này, Cục Thuế tỉnh Đồng Nai đ  ã  có công văn số 2736/CTDON-TTHT ngày 07/04/2023 trả lời Công ty .</w:t>
      </w:r>
    </w:p>
    <w:p>
      <w:r>
        <w:t>Đề nghị Công ty căn cứ quy định pháp luật, tình hình thực tế của Công ty, liên hệ với cơ quan thuế quản lý trực tiếp để được hướng dẫn thực hiện theo quy định ./.</w:t>
      </w:r>
    </w:p>
    <w:p>
      <w:r>
        <w:t>Nơi nhận:</w:t>
      </w:r>
    </w:p>
    <w:p>
      <w:r>
        <w:t>- Như trên;</w:t>
      </w:r>
    </w:p>
    <w:p>
      <w:r>
        <w:t>- Vụ PC (TCT);</w:t>
      </w:r>
    </w:p>
    <w:p>
      <w:r>
        <w:t>- Cục Thuế tỉnh Đồng Nai;</w:t>
      </w:r>
    </w:p>
    <w:p>
      <w:r>
        <w:t>- Lưu VT, CS (3b ).</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