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3463/BYT-DP năm 2023 tăng cường công tác phòng chống dịch bệnh tay chân miệng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3463/BYT-DP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3463/BYT-DP</w:t>
      </w:r>
    </w:p>
    <w:p>
      <w:r>
        <w:t>V/v tăng cường công tác phòng, chống dịch bệnh tay chân miệng</w:t>
      </w:r>
    </w:p>
    <w:p>
      <w:r>
        <w:t>Hà Nội, ngày 05 tháng 6 năm 2023</w:t>
      </w:r>
    </w:p>
    <w:p>
      <w:r>
        <w:t>Kính gửi:  Ủy ban nhân dân các tỉnh, thành phố trực thuộc Trung ương</w:t>
      </w:r>
    </w:p>
    <w:p>
      <w:r>
        <w:t>Theo hệ thống giám sát bệnh truyền nhiễm, từ đầu năm 2023 đến nay cả nước ghi nhận 8.995 trường hợp mắc tay chân miệng, trong đó đã có 03 trường hợp tử vong. Số mắc tay chân miệng có xu hướng tăng nhanh trong các tuần gần đây, đồng thời đã ghi nhận sự xuất hiện của vi rút Enterovirus (EV71) có khả năng gây bệnh nặng ở một số trường hợp mắc bệnh.</w:t>
      </w:r>
    </w:p>
    <w:p>
      <w:r>
        <w:t>Để chủ động công tác phòng, chống dịch bệnh tay chân miệng, hạn chế thấp nhất số trường hợp mắc và tử vong, không để dịch bùng phát, lan rộng và kéo dài, Bộ Y tế đề nghị Ủy ban nhân dân tỉnh, thành phố trực thuộc Trung ương chỉ đạo triển khai một số nội dung sau:</w:t>
      </w:r>
    </w:p>
    <w:p>
      <w:r>
        <w:t>1. Chỉ đạo chính quyền các cấp, các ngành, tổ chức chính trị, chính trị - xã hội chủ động phối hợp với ngành y tế triển khai đồng bộ, quyết liệt các giải pháp phòng chống dịch bệnh tay chân miệng, đặc biệt tập trung vào các khu vực có số mắc cao, có nguy cơ bùng phát dịch.</w:t>
      </w:r>
    </w:p>
    <w:p>
      <w:r>
        <w:t>2. Chỉ đạo ngành y tế địa phương chủ động và phối hợp với Ủy ban nhân dân cấp huyện, Sở, ban, ngành liên quan:</w:t>
      </w:r>
    </w:p>
    <w:p>
      <w:r>
        <w:t>- Theo dõi, giám sát chặt chẽ tình hình dịch bệnh, phát hiện sớm và xử lý kịp thời các ổ dịch mới phát sinh; lấy mẫu xét nghiệm xác định tác nhân gây bệnh; củng cố các đội chống dịch cơ động nhằm kịp thời điều tra, xác minh, xử lý ổ dịch và hỗ trợ tuyến dưới khi cần thiết. Thực hiện đầy đủ chế độ thông tin báo cáo và khai báo bệnh, dịch bệnh truyền nhiễm theo Thông tư số 54/2015/TT-BYT ngày 28/12/2015 của Bộ trưởng Bộ Y tế.</w:t>
      </w:r>
    </w:p>
    <w:p>
      <w:r>
        <w:t>- Tổ chức tốt việc phân tuyến điều trị, phân luồng khám bệnh, thu dung, cấp cứu, điều trị bệnh nhân, đặc biệt lưu ý những ca bệnh nặng nhằm hạn chế thấp nhất tử vong; thực hiện tốt phòng chống lây nhiễm chéo trong các cơ sở y tế.</w:t>
      </w:r>
    </w:p>
    <w:p>
      <w:r>
        <w:t>- Tăng cường công tác thông tin, truyền thông, giáo dục sức khỏe, triển khai tích cực các hoạt động vệ sinh yêu nước nâng cao sức khỏe nhân dân, thực hiện 3 sạch “ăn sạch, uống sạch, ở sạch”; đảm bảo bàn tay sạch và đồ chơi sạch, tổ chức chiến dịch rửa tay bằng xà phòng và nước sạch hoặc dung dịch sát khuẩn tay.</w:t>
      </w:r>
    </w:p>
    <w:p>
      <w:r>
        <w:t>- Đảm bảo đầy đủ thuốc, vật tư, hóa chất, trang thiết bị cho công tác cấp cứu, điều trị bệnh nhân và phòng chống dịch bệnh trong các tình huống. Tăng cường tập huấn về giám sát, điều trị bệnh tay chân miệng tại tất cả các tuyến, đặc biệt là đội ngũ cán bộ y tế cơ sở.</w:t>
      </w:r>
    </w:p>
    <w:p>
      <w:r>
        <w:t>3. Chỉ đạo Sở Thông tin và Truyền thông và các cơ quan truyền thông, báo đài phối hợp với ngành y tế tăng cường truyền thông trên các phương tiện thông tin đại chúng về bệnh tay chân miệng và các biện pháp phòng chống cho cá nhân, cộng đồng, đặc biệt tại các cơ sở giáo dục đào tạo; Đa dạng hóa các hình thức truyền thông tới người dân như họp tổ dân phố, phát trên loa phát thanh phường, xã, tập huấn, hướng dẫn tại chỗ, tờ rơi, báo chí, đài truyền hình.</w:t>
      </w:r>
    </w:p>
    <w:p>
      <w:r>
        <w:t>4. Chỉ đạo Sở Giáo dục và Đào tạo chủ động phối hợp với ngành y tế để tổ chức truyền thông tại các trường học, đặc biệt tại các nhà trẻ, trường mẫu giáo, trường mầm non về bệnh tay chân miệng và triển khai quyết liệt các biện pháp phòng chống dịch, đảm bảo các cơ sở giáo dục đào tạo có đủ các phương tiện để thực hiện rửa tay bằng xà phòng hoặc dung dịch sát khuẩn tay thường xuyên, đúng cách, thuận tiện. Thực hiện vệ sinh lớp học, vệ sinh môi trường, cung cấp đủ nước uống, nước sạch, đảm bảo an toàn thực phẩm tại các bếp ăn tập thể. Thường xuyên vệ sinh mặt bàn, ghế, làm sạch bề mặt và đồ chơi hàng ngày bằng xà phòng hoặc các chất tẩy rửa thông thường. Phát hiện sớm các trường hợp mắc bệnh tại các cơ sở giáo dục đào tạo, thông báo ngay cho cơ quan y tế địa phương để tổ chức khám, điều trị và xử lý ổ dịch kịp thời.</w:t>
      </w:r>
    </w:p>
    <w:p>
      <w:r>
        <w:t>5. Chỉ đạo Sở Tài chính trình Ủy ban nhân dân tỉnh, thành phố quyết định kịp thời cấp, bổ sung kinh phí cho công tác phòng, chống dịch bệnh tay chân miệng để kịp thời thực hiện các biện pháp phòng, chống dịch bệnh và đảm bảo đáp ứng đủ nhu cầu thuốc, hóa chất, vật tư, trang thiết bị phòng, chống dịch trên địa bàn.</w:t>
      </w:r>
    </w:p>
    <w:p>
      <w:r>
        <w:t>6. Tổ chức các đoàn kiểm tra liên ngành để giám sát, kiểm tra, hỗ trợ địa phương và chỉ đạo kịp thời công tác phòng, chống dịch bệnh tay chân miệng.</w:t>
      </w:r>
    </w:p>
    <w:p>
      <w:r>
        <w:t>Bộ Y tế đề nghị Ủy ban nhân dân cấp tỉnh quan tâm chỉ đạo các đơn vị triển khai thực hiện.</w:t>
      </w:r>
    </w:p>
    <w:p>
      <w:r>
        <w:t>Trân trọng cảm ơn./.</w:t>
      </w:r>
    </w:p>
    <w:p>
      <w:r>
        <w:t>Nơi nhận:</w:t>
      </w:r>
    </w:p>
    <w:p>
      <w:r>
        <w:t>- Như trên;</w:t>
      </w:r>
    </w:p>
    <w:p>
      <w:r>
        <w:t>- PTTg Trần Hồng Hà (để báo cáo);</w:t>
      </w:r>
    </w:p>
    <w:p>
      <w:r>
        <w:t>- Đồng chí Bộ trưởng (để báo cáo);</w:t>
      </w:r>
    </w:p>
    <w:p>
      <w:r>
        <w:t>- Văn phòng Chính phủ (để báo cáo);</w:t>
      </w:r>
    </w:p>
    <w:p>
      <w:r>
        <w:t>- Các đồng chí Thứ trưởng (để phối hợp chỉ đạo);</w:t>
      </w:r>
    </w:p>
    <w:p>
      <w:r>
        <w:t>- Bộ Giáo dục và Đào tạo (để phối hợp chỉ đạo);</w:t>
      </w:r>
    </w:p>
    <w:p>
      <w:r>
        <w:t>- Văn phòng Bộ Y tế;</w:t>
      </w:r>
    </w:p>
    <w:p>
      <w:r>
        <w:t>- Các Vụ, Cục: DP, KCB, MT, ATTP, KH-TC;</w:t>
      </w:r>
    </w:p>
    <w:p>
      <w:r>
        <w:t>- Các Viện VSDT/Pasteur (để thực hiện);</w:t>
      </w:r>
    </w:p>
    <w:p>
      <w:r>
        <w:t>- Sở Y tế các tỉnh, thành phố (để thực hiện);</w:t>
      </w:r>
    </w:p>
    <w:p>
      <w:r>
        <w:t>- TTKSBT các tỉnh, thành phố (để thực hiện);</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