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3458/VPCP-NN năm 2025 báo cáo về tình hình lúa chết cạnh cao tốc Cần Thơ - Cà Mau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3458/VPCP-NN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3458/VPCP-NN</w:t>
      </w:r>
    </w:p>
    <w:p>
      <w:r>
        <w:t>V/v báo cáo về tình hình lúa chết cạnh cao tốc Cần Thơ - Cà Mau</w:t>
      </w:r>
    </w:p>
    <w:p>
      <w:r>
        <w:t>Hà Nội, ngày 22 tháng 4 năm 2025</w:t>
      </w:r>
    </w:p>
    <w:p>
      <w:r>
        <w:t>Kính gửi:</w:t>
      </w:r>
    </w:p>
    <w:p>
      <w:r>
        <w:t>- Bộ Nông nghiệp và Môi trường;</w:t>
      </w:r>
    </w:p>
    <w:p>
      <w:r>
        <w:t>- Bộ Xây dựng;</w:t>
      </w:r>
    </w:p>
    <w:p>
      <w:r>
        <w:t>- Ủy ban nhân dân tỉnh Hậu Giang.</w:t>
      </w:r>
    </w:p>
    <w:p>
      <w:r>
        <w:t>Về báo cáo của Bộ Nông nghiệp và Môi trường (văn bản số 29/BC-BNNMT ngày 04 tháng 4 năm 2025) Về tình hình lúa chết cạnh cao tốc Cần Thơ - Cà Mau (trên địa bàn xã Lương Nghĩa, huyện Long Mỹ, tỉnh Hậu Giang), Phó Thủ tướng Chính phủ Trần Hồng Hà có ý kiến như sau:</w:t>
      </w:r>
    </w:p>
    <w:p>
      <w:r>
        <w:t>1. Bộ Xây dựng chỉ đạo các chủ đầu tư, Ban quản lý dự án và nhà thầu tuân thủ đầy đủ các tiêu chuẩn, quy chuẩn, quy định trong quá trình xây dựng các tuyến cao tốc. Chủ động triển khai các giải pháp khắc phục tình trạng nước nhiễm mặn rò rỉ từ cao tốc và từ việc sử dụng cát nhiễm mặn để thi công các tuyến cao tốc gây ảnh hưởng tới lúa và cây trồng của Nhân dân; chỉ đạo các nhà thầu phối hợp với địa phương khẩn trương rà soát, thống kê và bồi thường thiệt hại cho người dân theo quy định.</w:t>
      </w:r>
    </w:p>
    <w:p>
      <w:r>
        <w:t>2. Bộ Nông nghiệp và Môi trường chỉ đạo cơ quan chức năng phối hợp với địa phương hướng dẫn người dân thực hiện các biện pháp rửa mặn, đảm bảo diện tích bị thiệt hại sớm canh tác trở lại.</w:t>
      </w:r>
    </w:p>
    <w:p>
      <w:r>
        <w:t>3. Ủy ban nhân dân tỉnh Hậu Giang chỉ đạo cơ quan chức năng rà soát thống kê diện tích lúa, cây trồng bị ảnh hưởng, thiệt hại và phối hợp với liên danh nhà thầu khẩn trương bồi thường thiệt hại cho người dân theo quy định.</w:t>
      </w:r>
    </w:p>
    <w:p>
      <w:r>
        <w:t>Văn phòng Chính phủ thông báo để Bộ Nông nghiệp và Môi trường, Bộ Xây dựng, Ủy ban nhân dân tỉnh Hậu Giang và cơ quan liên quan biết, thực hiện./.</w:t>
      </w:r>
    </w:p>
    <w:p>
      <w:r>
        <w:t>Nơi nhận:</w:t>
      </w:r>
    </w:p>
    <w:p>
      <w:r>
        <w:t>- Như trên;</w:t>
      </w:r>
    </w:p>
    <w:p>
      <w:r>
        <w:t>- PTTgCP Trần Hồng Hà (để b/c);</w:t>
      </w:r>
    </w:p>
    <w:p>
      <w:r>
        <w:t>- VPCP: BTCN, PCN Phạm Mạnh Cường, Các Vụ: CN, KGVX, Cổng TTĐT;</w:t>
      </w:r>
    </w:p>
    <w:p>
      <w:r>
        <w:t>- Lưu: VT, NN(02).  Hg</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