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3444/CT-CS năm 2025 về thuế giá trị gia tăng do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3444/CT-CS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27/08/2025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27/08/2025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3444/CT-CS</w:t>
      </w:r>
    </w:p>
    <w:p>
      <w:r>
        <w:t>V/v thuế giá trị gia tăng</w:t>
      </w:r>
    </w:p>
    <w:p>
      <w:r>
        <w:t>Hà Nội, ngày 27 tháng 8 năm 2025</w:t>
      </w:r>
    </w:p>
    <w:p>
      <w:r>
        <w:t>Kính gửi:  Thuế tỉnh Bắc Ninh.</w:t>
      </w:r>
    </w:p>
    <w:p>
      <w:r>
        <w:t>Cục Thuế nhận được công văn số 4032/CCTKV05-QLDN1-BNI ngày 23/6/2025 của Chi cục Thuế khu vực V (nay là Thuế tỉnh Bắc Ninh) và công văn số 1777/BNI-KTr2 ngày 04/8/2025 của Thuế tỉnh Bắc Ninh về thuế GTGT. Về vấn đề này, Cục Thuế có ý kiến như sau:</w:t>
      </w:r>
    </w:p>
    <w:p>
      <w:r>
        <w:t>Căn cứ khoản 1 Điều 4 Luật Thuế xuất khẩu, thuế nhập khẩu số 107/2016/QH13 ngày 06/4/2016 về giải thích từ ngữ;</w:t>
      </w:r>
    </w:p>
    <w:p>
      <w:r>
        <w:t>Căn cứ Điều 9 Thông tư số 219/2013/TT-BTC ngày 31/12/2013 của Bộ Tài chính hướng dẫn về thuế suất thuế GTGT 0%;</w:t>
      </w:r>
    </w:p>
    <w:p>
      <w:r>
        <w:t>Căn cứ khoản 2 Điều 1 Thông tư số 130/2016/TT-BTC ngày 12/8/2016 của Bộ Tài chính sửa đổi, bổ sung khoản 3 Điều 9 Thông tư số 219/2013/TT-BTC (đã được sửa đổi, bổ sung tại Thông tư số 26/2015/TT-BTC) hướng dẫn về thuế suất 0%;</w:t>
      </w:r>
    </w:p>
    <w:p>
      <w:r>
        <w:t>Căn cứ khoản 2 Điều 17 Nghị định số 181/2025/NĐ-CP ngày 01/7/2025 của Chính phủ quy định mức thuế suất 0% (có hiệu lực thi hành từ ngày 01/7/2025).</w:t>
      </w:r>
    </w:p>
    <w:p>
      <w:r>
        <w:t>Căn cứ các quy định, hướng dẫn nêu trên:</w:t>
      </w:r>
    </w:p>
    <w:p>
      <w:r>
        <w:t>Trước ngày 01/7/2025, việc xác định dịch vụ xuất khẩu, dịch vụ xuất khẩu được áp dụng thuế suất thuế GTGT 0%, đề nghị Thuế tỉnh Bắc Ninh thực hiện theo quy định tại Điều 9 Thông tư số 219/2013/TT-BTC và Điều 1 Thông tư số 130/2016/TT-BTC của Bộ Tài chính.</w:t>
      </w:r>
    </w:p>
    <w:p>
      <w:r>
        <w:t>Từ ngày 01/7/2025, việc xác định dich vụ xuất khẩu, dịch vụ xuất khẩu được áp dụng thuế suất thuế GTGT 0%, đề nghị Thuế tỉnh Bắc Ninh thực hiện theo quy định tại Điều 17 Nghị định số 181/2025/NĐ-CP.</w:t>
      </w:r>
    </w:p>
    <w:p>
      <w:r>
        <w:t>Cục Thuế có ý kiến để Thuế tỉnh Bắc Ninh được biết./.</w:t>
      </w:r>
    </w:p>
    <w:p>
      <w:r>
        <w:t>Nơi nhận:</w:t>
      </w:r>
    </w:p>
    <w:p>
      <w:r>
        <w:t>- Như trên;</w:t>
      </w:r>
    </w:p>
    <w:p>
      <w:r>
        <w:t>- Phó CTr Đặng Ngọc Minh (để b/c);</w:t>
      </w:r>
    </w:p>
    <w:p>
      <w:r>
        <w:t>- Cục CST, Vụ PC-BTC;</w:t>
      </w:r>
    </w:p>
    <w:p>
      <w:r>
        <w:t>- Ban PC, NVT-CT;</w:t>
      </w:r>
    </w:p>
    <w:p>
      <w:r>
        <w:t>- Website - CT;</w:t>
      </w:r>
    </w:p>
    <w:p>
      <w:r>
        <w:t>- Lưu: VT, CS.</w:t>
      </w:r>
    </w:p>
    <w:p>
      <w:r>
        <w:t>TL. CỤC TRƯỞNG</w:t>
      </w:r>
    </w:p>
    <w:p>
      <w:r>
        <w:t>KT. TRƯỞNG BAN CHÍNH SÁCH, THUẾ QUỐC TẾ</w:t>
      </w:r>
    </w:p>
    <w:p>
      <w:r>
        <w:t>PHÓ TRƯỞNG BAN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