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3444/BXD-KTXD năm 2023 trả lời công dân qua Cổng thông tin điện tử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3444/BXD-KTXD</w:t>
      </w:r>
    </w:p>
    <w:p>
      <w:r>
        <w:t>V/v trả lời công dân qua Cổng thông tin điện tử Bộ Xây dựng.</w:t>
      </w:r>
    </w:p>
    <w:p>
      <w:r>
        <w:t>Hà Nội, ngày 01 tháng 8 năm 2023</w:t>
      </w:r>
    </w:p>
    <w:p>
      <w:r>
        <w:t>Kính gửi:  Trung tâm thông tin - Bộ Xây dựng</w:t>
      </w:r>
    </w:p>
    <w:p>
      <w:r>
        <w:t>Bộ Xây dựng nhận được câu hỏi của Công ty TNHH MTV Phạm Công; Email: phamcongst1976@gmail.com; Điện thoại: 0918.259.464; địa chỉ: Số 254/3 đường huyện 5 ấp 3 xã An Mỹ huyện Kế Sách tỉnh Sóc Trăng, về việc hướng dẫn chi phí tư vấn theo thông tư 14/2021/TT-BXD, gửi qua Cổng thông tin điện tử Bộ Xây dựng. Sau khi nghiên cứu, Bộ Xây dựng có ý kiến như sau:</w:t>
      </w:r>
    </w:p>
    <w:p>
      <w:r>
        <w:t>1. Chi phí bảo trì công trình xây dựng thực hiện theo quy định tại Điều 35 Nghị định số 06/2021/NĐ-CP ngày 26/01/2021 của Chính phủ quy định chi tiết một số nội dung về quản lý chất lượng, thi công xây dựng và bảo trì công trình xây dựng.</w:t>
      </w:r>
    </w:p>
    <w:p>
      <w:r>
        <w:t>2. Việc xác định các chi phí bảo trì công trình xây dựng thực hiện theo Điều 3 Thông tư số 14/2021/TT-BXD về việc hướng dẫn xác định chi phí bảo trì công trình xây dựng. Dự toán sửa chữa công trình có chi phí thực hiện dưới 500 triệu đồng thực hiện theo hướng dẫn tại Bảng 2.2 Phụ lục II Thông tư số 14/2021/TT-BXD. Dự toán chi phí bảo trì công trình xây dựng theo hướng dẫn tại Bảng 2.1 Phụ lục II Thông tư số 14/2021/TT-BXD.</w:t>
      </w:r>
    </w:p>
    <w:p>
      <w:r>
        <w:t>3. Việc thanh toán, quyết toán hợp đồng thực hiện theo nội dung hợp đồng đã ký kết và các quy định của pháp luật về hợp đồng có liên quan.</w:t>
      </w:r>
    </w:p>
    <w:p>
      <w:r>
        <w:t>Bộ Xây dựng hướng dẫn để Trung tâm thông tin - Bộ Xây dựng trả lời Công ty TNHH MTV Phạm Công nghiên cứu, thực hiện đúng quy định./.</w:t>
      </w:r>
    </w:p>
    <w:p>
      <w:r>
        <w:t>Nơi nhận:</w:t>
      </w:r>
    </w:p>
    <w:p>
      <w:r>
        <w:t>- Như trên;</w:t>
      </w:r>
    </w:p>
    <w:p>
      <w:r>
        <w:t>- TTr. Bùi Hồng Minh (để b/c);</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