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3441/TCT-TTKT năm 2024 tiếp tục rà soát thông tin đối với các tổ chức, cá nhân bán hàng livestream trên các nền tảng xã hội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3441/TCT-TTKT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3441/TCT-TTKT</w:t>
      </w:r>
    </w:p>
    <w:p>
      <w:r>
        <w:t>V/v tiếp tục rà soát thông tin đối với các tổ chức, cá nhân bán hàng livestream trên các nền tảng xã hội.</w:t>
      </w:r>
    </w:p>
    <w:p>
      <w:r>
        <w:t>Hà Nội, ngày 05 tháng 8 năm 2024</w:t>
      </w:r>
    </w:p>
    <w:p>
      <w:r>
        <w:t>Kính gửi:</w:t>
      </w:r>
    </w:p>
    <w:p>
      <w:r>
        <w:t>- Cục Thuế doanh nghiệp lớn;</w:t>
      </w:r>
    </w:p>
    <w:p>
      <w:r>
        <w:t>- Cục Thuế các tỉnh, thành phố trực thuộc Trung ương;</w:t>
      </w:r>
    </w:p>
    <w:p>
      <w:r>
        <w:t>Ngày 10/4/2024, Tổng cục Thuế đã ban hành Công văn số 1459/TCT-TTKT gửi Cục Thuế các tỉnh, thành phố: Hà Nội, TP. Hồ Chí Minh, Thái Nguyên về việc chuyển thông tin một số tổ chức, cá nhân có thu nhập thông qua hình thức bán hàng livestream trên nền tảng của Nhà cung cấp nước ngoài như Youtube, Facebook, Tiktok,... (tổ chức, cá nhân bán hàng livestream) tới các Cục Thuế để thực hiện rà soát, xác minh, xử lý theo quy định. Đồng thời, tại Công văn Tổng cục Thuế cũng đã yêu cầu toàn bộ các Cục Thuế triển khai đồng bộ các giải pháp để tăng cường công tác quản lý thuế đối với tổ chức, cá nhân này. Trên cơ sở kết quả triển khai thực hiện của các Cục Thuế, Tổng cục Thuế yêu cầu các Cục Thuế:</w:t>
      </w:r>
    </w:p>
    <w:p>
      <w:r>
        <w:t>- Thực hiện rà soát, thống kê toàn bộ các tổ chức, cá nhân bán hàng livestream trên địa bàn quản lý. Trên cơ sở đó, thực hiện nguyên tắc quản lý rủi ro trong quản lý thuế để thực hiện kiểm tra hồ sơ tại trụ sở Cơ quan thuế theo quy định, trường hợp phát hiện rủi ro thì thực hiện thanh tra, kiểm tra tại trụ sở người nộp thuế theo quy định.</w:t>
      </w:r>
    </w:p>
    <w:p>
      <w:r>
        <w:t>- Phối hợp chặt chẽ với các cơ quan chức năng có liên quan để thực hiện quản lý chặt chẽ đối với các tổ chức, cá nhân này, giảm thiểu rủi ro trong công tác quản lý thuế. Trường hợp qua công tác rà soát, kiểm tra, thanh tra phát hiện những trường hợp tổ chức, cá nhân có dấu hiệu cố tình vi phạm pháp luật về thuế thực hiện chuyển hồ sơ sang Cơ quan Công an để xử lý theo quy định của pháp luật. Đồng thời, tiếp tục thực hiện tốt công tác phối hợp truyền thông, báo chí đối với các tổ chức, cá nhân này.</w:t>
      </w:r>
    </w:p>
    <w:p>
      <w:r>
        <w:t>- Trường hợp nhận được đề nghị từ Cục Thuế các tỉnh thành phố địa phương khác về việc phối hợp rà soát tổ chức, cá nhân có thu nhập cao thông qua hình thức bán hàng livestream, Tổng cục Thuế đề nghị Cục Thuế tích cực, nghiêm túc thực hiện công tác phối hợp.</w:t>
      </w:r>
    </w:p>
    <w:p>
      <w:r>
        <w:t>- Tổng cục Thuế chuyển danh sách các tổ chức, cá nhân bán hàng livestream tới các Cục Thuế. Đề nghị các Cục Thuế liên hệ Cục Thanh tra - Kiểm tra Thuế (Đ/c: Nguyễn Quốc Nhật Minh, số điện thoại: 091.571.9504, email: nqnminh@gdt.gov.vn).</w:t>
      </w:r>
    </w:p>
    <w:p>
      <w:r>
        <w:t>Tổng cục Thuế thông báo để các Cục Thuế được biết và triển khai thực hiện./.</w:t>
      </w:r>
    </w:p>
    <w:p>
      <w:r>
        <w:t>Nơi nhận:</w:t>
      </w:r>
    </w:p>
    <w:p>
      <w:r>
        <w:t>- Như trên;</w:t>
      </w:r>
    </w:p>
    <w:p>
      <w:r>
        <w:t>- TCTr Mai Xuân Thành (để b/c);</w:t>
      </w:r>
    </w:p>
    <w:p>
      <w:r>
        <w:t>- Phó TCTr Phi Vân Tuấn (để b/c);</w:t>
      </w:r>
    </w:p>
    <w:p>
      <w:r>
        <w:t>- Phó TCTr Vũ Chí Hùng (để b/c);</w:t>
      </w:r>
    </w:p>
    <w:p>
      <w:r>
        <w:t>- Lưu: VT, TTKT (3b).</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