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3435/BYT-KCB năm 2023 về tăng cường quản lý hoạt động khám bệnh, chữa bệnh tại các cơ sở khám bệnh, chữa bệnh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3435/BYT-KCB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3435/BYT-KCB</w:t>
      </w:r>
    </w:p>
    <w:p>
      <w:r>
        <w:t>V/v tăng cường quản lý hoạt động khám bệnh, chữa bệnh tại các cơ sở khám bệnh, chữa bệnh</w:t>
      </w:r>
    </w:p>
    <w:p>
      <w:r>
        <w:t>Hà Nội, ngày 02 tháng 6 năm 2023</w:t>
      </w:r>
    </w:p>
    <w:p>
      <w:r>
        <w:t>Kính gửi:</w:t>
      </w:r>
    </w:p>
    <w:p>
      <w:r>
        <w:t>- Giám đốc Bệnh viện, Viện có giường bệnh trực thuộc Bộ Y tế;</w:t>
      </w:r>
    </w:p>
    <w:p>
      <w:r>
        <w:t>- Giám đốc Sở Y tế các tỉnh, thành phố trực thuộc trung ương;</w:t>
      </w:r>
    </w:p>
    <w:p>
      <w:r>
        <w:t>- Thủ trưởng Cơ quan quản lý về y tế của các Bộ/ngành.</w:t>
      </w:r>
    </w:p>
    <w:p>
      <w:r>
        <w:t>(Sau đây viết tắt là Thủ trưởng các đơn vị)</w:t>
      </w:r>
    </w:p>
    <w:p>
      <w:r>
        <w:t>Ngày 30/5/2023 thông tin báo chí phản ánh về việc Công an thành phố Biên Hòa tỉnh Đồng Nai đồng loạt khám xét một số Phòng khám trên địa bàn, thu giữ nhiều tài liệu để điều tra làm rõ dấu hiệu vi phạm mua bán các loại giấy tờ, hồ sơ liên quan đến khám bệnh, chữa bệnh như: Giấy chứng nhận nghỉ ốm hưởng BHXH, Giấy khám sức khỏe, hồ sơ bệnh án. Để tăng cường quản lý nhà nước về lĩnh vực khám bệnh, chữa bệnh, Bộ Y tế đề nghị Thủ trưởng các đơn vị thực hiện nghiêm một số nội dung sau:</w:t>
      </w:r>
    </w:p>
    <w:p>
      <w:r>
        <w:t>1. Khẩn trương chỉ đạo, chấn chỉnh các cơ sở khám bệnh, chữa bệnh thuộc thẩm quyền quản lý thực hiện đúng các quy chế chuyên môn, quy trình khám bệnh, chữa bệnh; quy định của Luật Khám bệnh, chữa bệnh, Nghị định số 109/2016/NĐ-CP ngày 01/7/2016 quy định cấp chứng chỉ hành nghề đối với người hành nghề và cấp giấy phép hoạt động đối với cơ sở khám bệnh, chữa bệnh; Nghị định số 155/2018/NĐ-CP ngày 12/11/2018 của Chính phủ sửa đổi, bổ sung một số quy định liên quan đến điều kiện đầu tư kinh doanh thuộc phạm vi quản lý nhà nước của Bộ Y tế và các quy định khác của pháp luật có liên quan về khám bệnh, chữa bệnh, đặc biệt việc thực hiện cấp các loại giấy tờ, hồ sơ như: Giấy chứng nhận nghỉ ốm hưởng BHXH, Giấy khám sức khỏe, hồ sơ bệnh án...</w:t>
      </w:r>
    </w:p>
    <w:p>
      <w:r>
        <w:t>2. Tăng cường tổ chức thực hiện kiểm tra, thanh tra theo kế hoạch hoặc đột xuất về công tác khám bệnh, chữa bệnh tại các cơ sở khám bệnh, chữa bệnh thuộc thẩm quyền quản lý nhằm kịp thời phát hiện các sai phạm. Xử lý nghiêm hoặc báo cáo cấp có thẩm quyền xử lý các tổ chức, cá nhân làm sai quy định (nếu có) theo đúng các quy định của pháp luật.</w:t>
      </w:r>
    </w:p>
    <w:p>
      <w:r>
        <w:t>3. Các đơn vị báo cáo kết quả thực hiện về Bộ Y tế (Cục Quản lý Khám, chữa bệnh) trước ngày 15/6/2023./.</w:t>
      </w:r>
    </w:p>
    <w:p>
      <w:r>
        <w:t>Nơi nhận:</w:t>
      </w:r>
    </w:p>
    <w:p>
      <w:r>
        <w:t>- Như trên;</w:t>
      </w:r>
    </w:p>
    <w:p>
      <w:r>
        <w:t>- Bộ trưởng (để b/c);</w:t>
      </w:r>
    </w:p>
    <w:p>
      <w:r>
        <w:t>- Các Thứ trưởng;</w:t>
      </w:r>
    </w:p>
    <w:p>
      <w:r>
        <w:t>- BHXH VN (để p/h);</w:t>
      </w:r>
    </w:p>
    <w:p>
      <w:r>
        <w:t>- Thanh tra Bộ;</w:t>
      </w:r>
    </w:p>
    <w:p>
      <w:r>
        <w:t>- Lưu: VT, KCB.</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