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3429/TCHQ-TXNK năm 2024 phân loại linh kiện, bộ phận của hệ thống điều hòa không khí dùng trong ô tô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3429/TCHQ-TXNK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3429/TCHQ-TXNK</w:t>
      </w:r>
    </w:p>
    <w:p>
      <w:r>
        <w:t>V/v phân loại linh kiện, bộ phận của hệ thống điều hòa không khí dùng cho ô tô</w:t>
      </w:r>
    </w:p>
    <w:p>
      <w:r>
        <w:t>Hà Nội, ngày 12 tháng 7 năm 2024</w:t>
      </w:r>
    </w:p>
    <w:p>
      <w:r>
        <w:t>Kính gửi:  Cục Hải quan tỉnh Bình Dương.</w:t>
      </w:r>
    </w:p>
    <w:p>
      <w:r>
        <w:t>Tổng cục Hải quan nhận được công văn số 1061/HQBD-TXNK ngày 24/04/2024 của Cục Hải quan tỉnh Bình Dương báo cáo vướng mắc về việc phân loại các bộ phận, phụ kiện của máy điều hòa không khí dùng cho xe ô tô (như: Cụm trao đổi nhiệt gồm quạt, dàn sưởi, dàn lạnh; Máy nén khí hệ thống lạnh; Ống ga máy lạnh; Ống dàn lạnh; Cảm biến điều hòa nhiệt độ; Bộ điều khiển hệ thống điều hòa nhiệt độ trung tâm; Van máy lạnh; Ốp viền bộ điều khiển hệ thống điều hòa không khí) được nhập nhiều chuyến, làm thủ tục tại hai Chi cục khác nhau thuộc Cục Hải quan tỉnh Bình Dương. Về vấn đề này, Tổng cục Hải quan có ý kiến như sau:</w:t>
      </w:r>
    </w:p>
    <w:p>
      <w:r>
        <w:t>Căn cứ Thông tư số 14/2015/TT-BTC ngày 30/01/2015 của Bộ Tài chính hướng dẫn về phân loại hàng hóa, phân tích để phân loại hàng hóa, phân tích để kiểm tra chất lượng, kiểm tra an toàn thực phẩm; Thông tư số 17/2021/TT-BTC ngày 26/02/2021 sửa đổi, bổ sung một số điều tại Thông tư số 14/2015/TT-BTC ngày 30/01/2015 của Bộ Tài chính;</w:t>
      </w:r>
    </w:p>
    <w:p>
      <w:r>
        <w:t>Căn cứ Thông tư số 31/2022/TT-BTC ngày 08/6/2022 của Bộ Tài chính về việc ban hành Danh mục hàng hóa xuất khẩu, nhập khẩu Việt Nam, có hiệu lực từ ngày 30/12/2022.</w:t>
      </w:r>
    </w:p>
    <w:p>
      <w:r>
        <w:t>1.  Căn cứ Qui tắc 1 trong 6 quy tắc tổng quát Ban hành kèm theo Thông tư số 31/2022/TT-BTC:</w:t>
      </w:r>
    </w:p>
    <w:p>
      <w:r>
        <w:t>“...Để đảm bảo tính pháp lý, việc phân loại hàng hóa  phải được xác định theo nội dung của từng nhóm và bất cứ chú giải của các Phần, Chương liên quan  và theo các qui tắc dưới đây nếu các nhóm hoặc các Chú giải đó không có yêu cầu nào khác.</w:t>
      </w:r>
    </w:p>
    <w:p>
      <w:r>
        <w:t>...(III) Phần thứ hai của Qui tắc này qui định rằng việc phân loại hàng hóa được xác định theo:</w:t>
      </w:r>
    </w:p>
    <w:p>
      <w:r>
        <w:t>(a)  nội dung của nhóm hàng và bất cứ chú giải Phần hoặc Chương nào có liên quan,  và</w:t>
      </w:r>
    </w:p>
    <w:p>
      <w:r>
        <w:t>... (IV) Mục (III) (a) của Qui tắc 1  đã nêu rõ rằng nhiều hàng hóa được phân loại trong Danh mục mà không cần xem xét thêm bất cứ Qui tắc giải thích nào ...”</w:t>
      </w:r>
    </w:p>
    <w:p>
      <w:r>
        <w:t>2.  Căn cứ Qui tắc 2a trong 6 quy tắc tổng quát Ban hành kèm theo Thông tư số 31/2022/TT-BTC:</w:t>
      </w:r>
    </w:p>
    <w:p>
      <w:r>
        <w:t>“Một mặt hàng được phân loại vào một nhóm hàng thì mặt hàng đó ở dạng chưa hoàn chỉnh hoặc chưa hoàn thiện cùng thuộc nhóm đó, nếu đã có đặc trưng cơ bản của hàng hóa đó khi đã hoàn chỉnh hoặc hoàn thiện.  Cũng phân loại như vậy đối với hàng hóa ở dạng hoàn chỉnh hay hoàn thiện hoặc đã có đặc trưng cơ bản  của hàng hóa ở dạng hoàn chỉnh hay hoàn thiện (hoặc được phân loại vào dạng hàng hóa đã hoàn chỉnh hay hoàn thiện theo nội dung Qui tắc này),  nhưng chưa lắp ráp hoặc tháo rời.”</w:t>
      </w:r>
    </w:p>
    <w:p>
      <w:r>
        <w:t>“... Theo mục đích của Qui tắc này, “hàng hóa ở dạng chưa lắp ráp hoặc tháo rời ” là những hàng hóa mà bộ phận của chúng sẽ được lắp ráp lại với nhau bằng các dụng cụ lắp ráp (vít, bu-lông, đai ốc, ê -cu,...), hoặc ghép bằng đinh tán hoặc bằng cách hàn lại, với điều kiện những hoạt động này chỉ đơn thuần là lắp ráp.</w:t>
      </w:r>
    </w:p>
    <w:p>
      <w:r>
        <w:t>Không tính đến sự phức tạp của phương pháp lắp ráp. Tuy nhiên, các bộ phận cấu thành  không phải trải qua bất cứ quá trình gia công nào khác để sản phẩm trở thành dạng hoàn thiện.</w:t>
      </w:r>
    </w:p>
    <w:p>
      <w:r>
        <w:t>Những bộ phận chưa lắp ráp thừa ra về số lượng theo yêu cầu để hoàn thiện một mặt hàng thì sẽ được phân loại riêng.”</w:t>
      </w:r>
    </w:p>
    <w:p>
      <w:r>
        <w:t>3.  Căn cứ Danh mục hàng hóa xuất khẩu, nhập khẩu Việt Nam ban hành kèm theo Thông tư số 31/2022/TT-BTC:</w:t>
      </w:r>
    </w:p>
    <w:p>
      <w:r>
        <w:t>Mặt hàng máy điều hòa không khí được mô tả tại nhóm 84.15  “Máy điều hòa không khí, gồm một quạt chạy bằng mô tơ và các bộ phận làm thay đổi nhiệt độ và độ ẩm, kể cả loại máy không điều chỉnh độ ẩm một cách riêng biệt.”</w:t>
      </w:r>
    </w:p>
    <w:p>
      <w:r>
        <w:t>Tham khảo Chú giải Chi tiết (HS 2022) nhóm 84.15:</w:t>
      </w:r>
    </w:p>
    <w:p>
      <w:r>
        <w:t>“BỘ PHẬN</w:t>
      </w:r>
    </w:p>
    <w:p>
      <w:r>
        <w:t>...Các bộ phận khác của máy điều hoà không khí,  bất kể chúng được thiết kế để lắp thành máy dạng một khối gắn liền hoặc không , được phân loại theo các quy định của  Chú giải 2(a) của Phần XVI  ( nhóm 84.14, 84.18, 84.19, 84.21, 84.79,.. .) hoặc, nếu Chú giải 2(a) không áp dụng, thì chúng sẽ được phân loại theo  Chú giải 2(b) hoặc 2(c) của Phần XVI , tùy thuộc vào việc chúng được hoặc không được xác định là phù hợp chỉ để sử dụng hoặc chủ yếu được sử dụng cho các máy điều hoà không khí mà chúng là bộ phận.”</w:t>
      </w:r>
    </w:p>
    <w:p>
      <w:r>
        <w:t>4.  Căn cứ Điều 8 của Thông tư số 14/2015/TT-BTC về Phân loại máy móc, thiết bị ở dạng chưa lắp ráp hoặc tháo rời:</w:t>
      </w:r>
    </w:p>
    <w:p>
      <w:r>
        <w:t>Hàng hóa là những máy móc, thiết bị ở dạng chưa lắp ráp hoặc tháo rời thường do yêu cầu đóng gói, bảo quản hoặc vận chuyển thực hiện phân loại theo quy tắc 2a của 6 (sáu) quy tắc tổng quát giải thích Hệ thống HS.</w:t>
      </w:r>
    </w:p>
    <w:p>
      <w:r>
        <w:t>Trường hợp hàng hóa được nhập khẩu từ nhiều nguồn, nhiều chuyến, làm thủ tục tại một hay nhiều cửa khẩu khác nhau thì người khai hải quan thực hiện đăng ký Danh mục các chi tiết, linh kiện rời của máy móc, thiết bị kèm theo 01 Phiếu theo dõi trừ lùi các chi tiết, linh kiện rời của máy móc, thiết bị trước khi nhập khẩu lô hàng đầu tiên với Chi cục hải quan nơi thuận tiện nhất theo hướng dẫn tại theo hướng dẫn tại khoản 2, khoản 3 Điều 8 Thông tư số 14/2015/TT-BTC.</w:t>
      </w:r>
    </w:p>
    <w:p>
      <w:r>
        <w:t>Theo các quy định trên, trường hợp xác định các linh kiện, bộ phận nhập khẩu không phải trải qua bất cứ quá trình gia công nào khác ngoài quá trình lắp ráp để sản phẩm trở thành dạng hoàn thiện thì áp dụng quy tắc 2a và Điều 8 của Thông tư số 14/2015/TT-BTC để phân loại hàng hóa. Trường hợp xác định các linh kiện, bộ phận nhập khẩu phải trải qua bất cứ quá trình gia công nào ngoài quá trình lắp ráp để sản phẩm trở thành dạng hoàn thiện thì không phù hợp áp dụng quy tắc 2a mà áp dụng Chú giải 2 Phần XVI và phân loại mà số cho từng linh kiện, bộ phận tùy theo đặc điểm, tính năng công dụng của chúng.</w:t>
      </w:r>
    </w:p>
    <w:p>
      <w:r>
        <w:t>Đề nghị Cục Hải quan tỉnh Bình Dương căn cứ hồ sơ, thực tế số lượng các linh kiện, bộ phận đã nhập khẩu đối chiếu với các quy định và hướng dẫn trên để xác định mã số cho hàng hóa theo đúng quy định.</w:t>
      </w:r>
    </w:p>
    <w:p>
      <w:r>
        <w:t>Tổng cục Hải quan thông báo để Cục Hải quan tỉnh Bình Dương biết, thực hiện./.</w:t>
      </w:r>
    </w:p>
    <w:p>
      <w:r>
        <w:t>Nơi nhận:</w:t>
      </w:r>
    </w:p>
    <w:p>
      <w:r>
        <w:t>- Như trên;</w:t>
      </w:r>
    </w:p>
    <w:p>
      <w:r>
        <w:t>- PTCT Hoàng Việt Cường (để b/c);</w:t>
      </w:r>
    </w:p>
    <w:p>
      <w:r>
        <w:t>- Các Cục Hải quan tỉnh, thành phố (để biết);</w:t>
      </w:r>
    </w:p>
    <w:p>
      <w:r>
        <w:t>- Lưu: VT, TXNK (My- 3b).</w:t>
      </w:r>
    </w:p>
    <w:p>
      <w:r>
        <w:t>TL. 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