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3418/TCT-CS năm 2024 về chính sách thuế sử dụng đất phi nông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3418/TCT-CS</w:t>
      </w:r>
    </w:p>
    <w:p>
      <w:r>
        <w:t>V/v chính sách thuế sử dụng đất phi nông nghiệp.</w:t>
      </w:r>
    </w:p>
    <w:p>
      <w:r>
        <w:t>Hà Nội, ngày 02 tháng 8 năm 2024</w:t>
      </w:r>
    </w:p>
    <w:p>
      <w:r>
        <w:t>Kính gửi:  Cục Thuế tỉnh Phú Yên.</w:t>
      </w:r>
    </w:p>
    <w:p>
      <w:r>
        <w:t>Tổng cục Thuế nhận được công văn số 1564/CTPHY-NVDTPC ngày 31/5/2024 của Cục Thuế tỉnh Phú Yên vướng mắc về việc miễn thuế sử dụng đất phi nông nghiệp. Về vấn đề này, Tổng cục Thuế có ý kiến như sau:</w:t>
      </w:r>
    </w:p>
    <w:p>
      <w:r>
        <w:t>- Căn cứ khoản 1 Điều 10 Thông tư số 153/2011/TT-BTC ngày 11/11/2011 của Bộ Tài chính hướng dẫn về thuế sử dụng đất phi nông nghiệp.</w:t>
      </w:r>
    </w:p>
    <w:p>
      <w:r>
        <w:t>- Căn cứ điểm 19, mục V phần A Danh mục lĩnh vực đặc biệt ưu đãi đầu tư ban hành kèm theo Nghị định số 108/2006/NĐ-CP ngày 22/9/2006 của Chính phủ quy định chi tiết và hướng dẫn thi hành một số điều của Luật Đầu tư.</w:t>
      </w:r>
    </w:p>
    <w:p>
      <w:r>
        <w:t>- Căn cứ điểm 2 mục III Phụ lục II ngành nghề đặc biệt ưu đãi đầu tư ban hành kèm theo Nghị định số 31/2021/NĐ-CP ngày 26/03/2021 của Chính phủ quy định chi tiết và hướng dẫn thi hành một số điều của Luật Đầu tư.</w:t>
      </w:r>
    </w:p>
    <w:p>
      <w:r>
        <w:t>Căn cứ quy định nêu trên, trường hợp dự án đầu tư xây dựng kết cấu hạ tầng khu công nghiệp thuộc Danh mục lĩnh vực đặc biệt ưu đãi đầu tư theo quy định tại điểm 19, mục V phần A Danh mục lĩnh vực đặc biệt ưu đãi đầu tư ban hành kèm theo Nghị định số 108/2006/NĐ-CP ngày 22/9/2006 của Chính phủ và điểm 2 mục III Phụ lục II ngành nghề đặc biệt ưu đãi đầu tư ban hành kèm theo Nghị định số 31/2021/NĐ-CP ngày 26/03/2021 của Chính phủ thì thuộc đối tượng được miễn thuế sử dụng đất phi nông nghiệp theo quy định tại khoản 1 Điều 10 Thông tư số 153/2011/TT-BTC của Bộ Tài chính.</w:t>
      </w:r>
    </w:p>
    <w:p>
      <w:r>
        <w:t>Đề nghị Cục Thuế căn cứ quy định nêu trên và hồ sơ cụ thể để thực hiện theo đúng quy định của pháp luật.</w:t>
      </w:r>
    </w:p>
    <w:p>
      <w:r>
        <w:t>Tổng cục Thuế trả lời để Cục Thuế tỉnh Phú Yên biết và thực hiện./.</w:t>
      </w:r>
    </w:p>
    <w:p>
      <w:r>
        <w:t>Nơi nhận:</w:t>
      </w:r>
    </w:p>
    <w:p>
      <w:r>
        <w:t>- Như trên;</w:t>
      </w:r>
    </w:p>
    <w:p>
      <w:r>
        <w:t>- PTCT Đặng Ngọc Minh (để báo cáo);</w:t>
      </w:r>
    </w:p>
    <w:p>
      <w:r>
        <w:t>- Vụ PC (TCT);</w:t>
      </w:r>
    </w:p>
    <w:p>
      <w:r>
        <w:t>- Website (TCT);</w:t>
      </w:r>
    </w:p>
    <w:p>
      <w:r>
        <w:t>- Lưu: VT, CS(2b).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