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3417/TCT-DNNCN năm 2024 về thuế thu nhập cá nhân đối với hoạt động chuyển nhượng hợp đồng thuê bất động sản dài hạn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3417 /TCT-DNNCN</w:t>
      </w:r>
    </w:p>
    <w:p>
      <w:r>
        <w:t>V/v thuế TNCN đối với hoạt động chuyển nhượng hợp đồng thuê bất động sản dài hạn.</w:t>
      </w:r>
    </w:p>
    <w:p>
      <w:r>
        <w:t>Hà Nội, ngày  02  tháng  8  năm  2024</w:t>
      </w:r>
    </w:p>
    <w:p>
      <w:r>
        <w:t>Kính gửi:  Cục Thuế thành phố Hồ Chí Minh.</w:t>
      </w:r>
    </w:p>
    <w:p>
      <w:r>
        <w:t>Tổng cục Thuế nhận được công văn số 5473/CTTPHCM-TTHT ngày 07/6/2024 của Cục Thuế Thành phố Hồ Chí Minh vướng mắc về thu nhập từ chuyển nhượng quyền và nghĩa vụ phát sinh từ Hợp đồng thuê diện tích sử dụng bất động sản dài hạn. Về vấn đề này, Tổng cục Thuế có ý kiến như sau:</w:t>
      </w:r>
    </w:p>
    <w:p>
      <w:r>
        <w:t>Ngày 16/12/2022 Tổng cục Thuế đã có công văn số 4754/TCT-DNNCN trả lời Cục Thuế thành phố Hồ Chí Minh về thuế thu nhập cá nhân đối với hoạt động chuyển nhượng hợp đồng thuê bất động sản dài hạn cho trường hợp cụ thể đối với hồ sơ chuyển nhượng quyền và nghĩa vụ phát sinh từ “Hợp đồng thuê căn hộ dài hạn” giữa  Ô ng Huang, WeiYan và bà Lâm Chinh Bình. Đề nghị Cục Thuế thành phố Hồ Chí Minh nghiên cứu công văn nêu trên và thực hiện theo đúng quy định và đúng thẩm quyền. Với trường hợp hồ sơ chuyển nhượng chưa phát sinh trên thực tế, đề nghị Cục Thuế căn cứ hồ sơ cụ thể và quy định của pháp luật tại thời điểm giao dịch phát sinh để thực hiện theo đúng quy định hiện hành.</w:t>
      </w:r>
    </w:p>
    <w:p>
      <w:r>
        <w:t>Tổng cục Thuế thông báo để Cục Thuế thành phố Hồ Chí Minh được biết./.</w:t>
      </w:r>
    </w:p>
    <w:p>
      <w:r>
        <w:t>Nơi nhận:</w:t>
      </w:r>
    </w:p>
    <w:p>
      <w:r>
        <w:t>- Như trên;</w:t>
      </w:r>
    </w:p>
    <w:p>
      <w:r>
        <w:t>- Phó TCTrg Mai S ơ n (để b/c);</w:t>
      </w:r>
    </w:p>
    <w:p>
      <w:r>
        <w:t>- Vụ CS, PC -TCT (để biết);</w:t>
      </w:r>
    </w:p>
    <w:p>
      <w:r>
        <w:t>- Website TCT;</w:t>
      </w:r>
    </w:p>
    <w:p>
      <w:r>
        <w:t>- Lưu: VT, DNNCN(2b).</w:t>
      </w:r>
    </w:p>
    <w:p>
      <w:r>
        <w:t>TL. TỔNG CỤC TRƯỞNG</w:t>
      </w:r>
    </w:p>
    <w:p>
      <w:r>
        <w:t>KT. VỤ TRƯỞNG VỤ QLT DNNVV VÀ HKD,CN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