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3410/TCHQ-TXNK năm 2024 về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3410/TCHQ-TXNK</w:t>
      </w:r>
    </w:p>
    <w:p>
      <w:r>
        <w:t>V/v thuế GTGT theo Nghị định số 94/2023/NĐ-CP</w:t>
      </w:r>
    </w:p>
    <w:p>
      <w:r>
        <w:t>Hà Nội, ngày 12 tháng 7 năm 2024</w:t>
      </w:r>
    </w:p>
    <w:p>
      <w:r>
        <w:t>Kính gửi:  Công ty Cổ phần HDD.</w:t>
      </w:r>
    </w:p>
    <w:p>
      <w:r>
        <w:t>(Số nhà 10, ngách 23 Ngõ 603 Đường Lạc Long Quân, Phường Xuân La, Quận Tây Hồ, Hà Nội)</w:t>
      </w:r>
    </w:p>
    <w:p>
      <w:r>
        <w:t>Ngày 08/7/2024 Tổng cục Hải quan nhận được công văn số 06/HDD ngày 14/6/2024 của Công ty Cổ phần HDD đề nghị xác định thuế giá trị gia tăng (GTGT) đối với mặt hàng tủ rack bằng thép. Về vấn đề này, Tổng cục Hải quan có ý kiến như sau:</w:t>
      </w:r>
    </w:p>
    <w:p>
      <w:r>
        <w:t>Căn cứ Phần A Phụ lục III Nghị định số 94/2023/NĐ-CP ngày 28/12/2023,  “Thiết bị điện dùng cho hệ thống đường dây điện thoại, điện báo và hệ thống thông tin điện tử”  thuộc đối tượng không được giảm thuế GTGT.</w:t>
      </w:r>
    </w:p>
    <w:p>
      <w:r>
        <w:t>Căn cứ Mục VI, Phần B Phụ lục III Nghị định số 94/2023/NĐ-CP, trường hợp hàng hóa là phụ tùng và linh kiện phần cứng, điện tử thì không thuộc đối tượng được giảm thuế GTGT, áp dụng mức thuế suất là 10%.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Do thông tin cung cấp chưa đủ để Tổng cục Hải quan trả lời cụ thể, đề nghị doanh nghiệp nghiên cứu quy định tại Nghị định số 94/2023/NĐ-CP để thực hiện và liên hệ trực tiếp với cơ quan hải quan nơi làm thủ tục nhập khẩu để được hướng dẫn chi tiết.</w:t>
      </w:r>
    </w:p>
    <w:p>
      <w:r>
        <w:t>Tổng cục Hải quan thông báo để Công ty Cổ phần HDD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