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3391/CT-CS năm 2025 về thuế sử dụng đất phi nông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3391/CT-CS</w:t>
      </w:r>
    </w:p>
    <w:p>
      <w:r>
        <w:t>V/v thuế sử dụng đất phi nông nghiệp</w:t>
      </w:r>
    </w:p>
    <w:p>
      <w:r>
        <w:t>Hà Nội, ngày 25 tháng 8 năm 2025</w:t>
      </w:r>
    </w:p>
    <w:p>
      <w:r>
        <w:t>Kính gửi:</w:t>
      </w:r>
    </w:p>
    <w:p>
      <w:r>
        <w:t>- Thuế tỉnh Hưng Yên;</w:t>
      </w:r>
    </w:p>
    <w:p>
      <w:r>
        <w:t>- Thuế tỉnh Thái Nguyên.</w:t>
      </w:r>
    </w:p>
    <w:p>
      <w:r>
        <w:t>Cục Thuế nhận được công văn số 2839/CTHYE-TTHT ngày 09/07/2024 của Cục Thuế tỉnh Hưng Yên (nay là Thuế tỉnh Hưng Yên), công văn số 568/CTBCA-NVDTPC ngày 01/4/2024 của Cục Thuế tỉnh Bắc Kạn (nay là Thuế tỉnh Thái Nguyên) về thuế sử dụng đất phi nông nghiệp. Về vấn đề này, Cục Thuế có ý kiến như sau:</w:t>
      </w:r>
    </w:p>
    <w:p>
      <w:r>
        <w:t>Căn cứ điểm c khoản 1 Điều 10, khoản 2 Điều 118, điểm b khoản 2, điểm b khoản 3 Điều 120 Luật Đất đai số 31/2024/QH15 ngày 18/01/2024;</w:t>
      </w:r>
    </w:p>
    <w:p>
      <w:r>
        <w:t>Căn cứ điểm g khoản 6 Điều 5 Nghị định số 102/2024/NĐ-CP ngày 31/7/2024 của Chính phủ quy định chi tiết thi hành một số điều của Luật Đất đai;</w:t>
      </w:r>
    </w:p>
    <w:p>
      <w:r>
        <w:t>Căn cứ khoản 3 Điều 2, điểm d khoản 1 Điều 3 Nghị định số 53/2011/NĐ-CP ngày 01/07/2011 của Chính phủ quy định chi tiết và hướng dẫn thi hành một số điều của Luật Thuế sử dụng đất phi nông nghiệp;</w:t>
      </w:r>
    </w:p>
    <w:p>
      <w:r>
        <w:t>Căn cứ khoản 3 Điều 10 Nghị định số 126/2020/NĐ-CP ngày 19/10/2020 của Chính phủ quy định chi tiết một số điều của Luật Quản lý thuế.</w:t>
      </w:r>
    </w:p>
    <w:p>
      <w:r>
        <w:t>Liên quan đến việc sử dụng đất xây dựng hệ thống đường dây truyền tải điện và trạm biến áp, Bộ Nông nghiệp và Môi trường đã có ý kiến tại công văn số 98/QLĐĐ-QHGĐ ngày 27/03/2025 (bản chụp công văn gửi kèm).</w:t>
      </w:r>
    </w:p>
    <w:p>
      <w:r>
        <w:t>Căn cứ quy định nêu trên và ý kiến của Bộ Nông nghiệp và Môi trường tại công văn số 98/QLĐĐ-QHGĐ ngày 27/03/2025 thì về nguyên tắc, đơn vị sử dụng đất phi nông nghiệp để xây dựng hệ thống đường dây tải điện, các trạm điện sử dụng vào mục đích công cộng thì thuộc đối tượng không chịu thuế sử dụng đất phi nông nghiệp. Trường hợp đơn vị sử dụng đất phi nông nghiệp để xây dựng công trình công cộng sử dụng vào mục đích kinh doanh thì thuộc đối tượng chịu thuế sử dụng đất phi nông nghiệp.</w:t>
      </w:r>
    </w:p>
    <w:p>
      <w:r>
        <w:t>Trường hợp thuộc đối tượng chịu thuế sử dụng đất phi nông nghiệp, thời điểm tính thu thuế sử dụng đất phi nông nghiệp tính từ thời điểm người nộp thuế thực tế sử dụng đất. Trường hợp sử dụng đất trước ngày Luật Thuế sử dụng đất phi nông nghiệp có hiệu lực thi hành, thuế sử dụng đất phi nông nghiệp được tính từ ngày Luật Thuế sử dụng đất phi nông nghiệp số 48/2010/QH12 ngày 17/5/2010 có hiệu lực thi hành (ngày 01/01/2012).</w:t>
      </w:r>
    </w:p>
    <w:p>
      <w:r>
        <w:t>Đề nghị Thuế tỉnh Hưng Yên, Thuế tỉnh Thái Nguyên căn cứ quy định nêu trên, hồ sơ thực tế của doanh nghiệp, rà soát các quyết định giao đất, cho thuê đất để xác định mục đích sử dụng đất, trên cơ sở đó hướng dẫn thực hiện theo quy định.</w:t>
      </w:r>
    </w:p>
    <w:p>
      <w:r>
        <w:t>Cục Thuế trả lời để Thuế tỉnh Hưng Yên, Thuế tỉnh Thái Nguyên được biết./.</w:t>
      </w:r>
    </w:p>
    <w:p>
      <w:r>
        <w:t>Nơi nhận:</w:t>
      </w:r>
    </w:p>
    <w:p>
      <w:r>
        <w:t>- Như trên;</w:t>
      </w:r>
    </w:p>
    <w:p>
      <w:r>
        <w:t>- Lãnh đạo Bộ (để báo cáo);</w:t>
      </w:r>
    </w:p>
    <w:p>
      <w:r>
        <w:t>- Phó CTr Đặng Ngọc Minh (để báo cáo);</w:t>
      </w:r>
    </w:p>
    <w:p>
      <w:r>
        <w:t>- Cục CST, Cục QLCS, Vụ Pháp chế (BTC);</w:t>
      </w:r>
    </w:p>
    <w:p>
      <w:r>
        <w:t>- Ban Pháp chế (CT);</w:t>
      </w:r>
    </w:p>
    <w:p>
      <w:r>
        <w:t>- Thuế các tỉnh, thành phố;</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