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3357/BTNMT-PC năm 2024 trả lời kiến nghị của cử tri tỉnh Lào Cai gửi tới trước kỳ họp thứ 6, Quốc hội khóa XV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3357/BTNMT-PC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