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3331/BVHTTDL-VP năm 2023 trả lời kiến nghị của cử tri tỉnh Bình Phước gửi tới trước Kỳ họp thứ 5,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3331/BVHTTDL-VP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3321/BVHTTDL-VP</w:t>
      </w:r>
    </w:p>
    <w:p>
      <w:r>
        <w:t>V/v trả lời kiến nghị của cử tri gửi tới trước Kỳ họp thứ 5, Quốc hội khóa XV</w:t>
      </w:r>
    </w:p>
    <w:p>
      <w:r>
        <w:t>Hà Nội, ngày 11 tháng 08 năm 2023</w:t>
      </w:r>
    </w:p>
    <w:p>
      <w:r>
        <w:t>Kính gửi:  Đoàn Đại biểu Quốc hội tỉnh Bình Phước</w:t>
      </w:r>
    </w:p>
    <w:p>
      <w:r>
        <w:t>Bộ Văn hóa, Thể thao và Du lịch nhận được kiến nghị của cử tri tỉnh Bình Phước do Ban Dân nguyện chuyển đến theo Công văn số 4544/VPCP-QHĐP ngày 20 tháng 6 năm 2023 của Văn phòng Chính phủ, nội dung kiến nghị như sau:</w:t>
      </w:r>
    </w:p>
    <w:p>
      <w:r>
        <w:t>Cử tri phản ánh: hiện nay một số địa phương có kế hoạch xây dựng công viên và tượng đài với dự kiến kinh phí rất lớn (tỉnh Thanh Hóa xây dựng công viên tưởng niệm có kinh phí hơn 125 tỷ đồng, xây dựng tượng đài có kinh phí 255 tỷ). Đề nghị Chính phủ có quy định cho các địa phương hạn chế xây dựng công viên, tượng đài, tập trung ngân sách nhà nước cho công tác an sinh xã hội, giúp giảm khó khăn trong cuộc sống cho các hộ dân nghèo, khó khăn.</w:t>
      </w:r>
    </w:p>
    <w:p>
      <w:r>
        <w:t>Bộ trưởng Bộ Văn hóa, Thể thao và Du lịch xin trả lời như sau:</w:t>
      </w:r>
    </w:p>
    <w:p>
      <w:r>
        <w:t>Việc xây dựng các công trình mỹ thuật (tượng đài, tranh hoành tráng) để ghi dấu ấn lịch sử, các sự kiện chính trị, văn hóa, góp phần tích cực vào việc giáo dục văn hóa truyền thống và phục vụ đời sống tinh thần của nhân dân là có cơ sở; đồng thời, nhu cầu làm đẹp không gian kiến trúc đô thị bằng công trình mỹ thuật trong quá trình đô thị hóa là nhu cầu tự thân của một xã hội phát triển.</w:t>
      </w:r>
    </w:p>
    <w:p>
      <w:r>
        <w:t>Ngày 02 tháng 10 năm 2013, Chính phủ ban hành Nghị định số 113/2013/NĐ-CP về hoạt động mỹ thuật, trong đó có quy định rõ về cơ quan quản lý mỹ thuật; kinh phí mỹ thuật trong các công trình văn hóa, thể thao và du lịch... là trách nhiệm của chính quyền địa phương. Sau khi Nghị định được ban hành và có hiệu lực thi hành kể từ ngày 01 tháng 12 năm 2013, rất ít tỉnh/thành phố triển khai nhiệm vụ Quy hoạch tượng đài, tranh hoành tráng tại địa bàn cấp tỉnh dẫn đến tình trạng xây dựng tượng đài không có quy hoạch, đặt không đúng vị trí, không phù hợp với cảnh quan môi trường... diễn ra ở nhiều địa phương.</w:t>
      </w:r>
    </w:p>
    <w:p>
      <w:r>
        <w:t>Sau 10 năm triển khai thực hiện Nghị định số 113/2013/NĐ-CP, một số quy định không còn phù hợp với tình hình thực tế và các vấn đề phát sinh của xã hội, trên cơ sở báo cáo của các địa phương về tình hình thi hành Nghị định số 113/2013/NĐ-CP và tổng hợp, rà soát các nội dung hướng dẫn quy định chi tiết về công trình mỹ thuật ngoài trời, Bộ Văn hóa, Thể thao và Du lịch đang nghiên cứu, rà soát và xây dựng hồ sơ đề xuất, sửa đổi Nghị định số 113/2013/NĐ-CP, dự kiến trình Chính phủ vào Quý IV năm 2023.</w:t>
      </w:r>
    </w:p>
    <w:p>
      <w:r>
        <w:t>Bộ Văn hóa, Thể thao và Du lịch trân trọng gửi tới Đoàn Đại biểu Quốc hội tỉnh Bình Phước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Bình Phước;</w:t>
      </w:r>
    </w:p>
    <w:p>
      <w:r>
        <w:t>- Văn phòng Quốc hội; Văn phòng Chính phủ;</w:t>
      </w:r>
    </w:p>
    <w:p>
      <w:r>
        <w:t>- Bộ VHTTDL: Bộ trưởng, các Thứ trưởng;</w:t>
      </w:r>
    </w:p>
    <w:p>
      <w:r>
        <w:t>- Cục DLQGVN, Vụ PC, Cổng TTĐT Bộ;</w:t>
      </w:r>
    </w:p>
    <w:p>
      <w:r>
        <w:t>- Lưu: VT, VP (TKBT), MT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