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3321/BVHTTDL-VP năm 2023 về trả lời kiến nghị của cử tri tỉnh Long An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3321/BVHTTDL-VP</w:t>
      </w:r>
    </w:p>
    <w:p>
      <w:r>
        <w:t>V/v trả lời kiến nghị của cử tri gửi tới trước Kỳ họp thứ 5, Quốc hội khóa XV</w:t>
      </w:r>
    </w:p>
    <w:p>
      <w:r>
        <w:t>Hà Nội, ngày 11 tháng 08 năm 2023</w:t>
      </w:r>
    </w:p>
    <w:p>
      <w:r>
        <w:t>Kính gửi:  Đoàn Đại biểu Quốc hội tỉnh Long An</w:t>
      </w:r>
    </w:p>
    <w:p>
      <w:r>
        <w:t>Bộ Văn hóa, Thể thao và Du lịch nhận được kiến nghị của cử tri tỉnh Long An do Ban Dân nguyện chuyển đến theo Công văn số 4544/VPCP-QHĐP ngày 20 tháng 6 năm 2023 của Văn phòng Chính phủ, nội dung kiến nghị như sau:</w:t>
      </w:r>
    </w:p>
    <w:p>
      <w:r>
        <w:t>Cử tri kiến nghị Chính phủ chỉ đạo các Bộ, ngành sớm rà soát, nghiên cứu điều chỉnh, bổ sung hoàn thiện thể chế văn hóa, cơ chế pháp luật nhằm tạo môi trường pháp lý thuận lợi cho công cuộc ngăn chặn, đẩy lùi sự xuống cấp đạo đức và xây dựng nền đạo đức mới. Đồng thời, nghiên cứu ban hành các khung chuẩn mực đạo đức, tiêu chí đánh giá đạo đức, các bộ quy tắc ứng xử phù hợp với từng lĩnh vực, làm căn cứ để đánh giá, xếp loại các cá nhân và hoạt động nghề nghiệp.</w:t>
      </w:r>
    </w:p>
    <w:p>
      <w:r>
        <w:t>Bộ trưởng Bộ Văn hóa, Thể thao và Du lịch xin trả lời như sau:</w:t>
      </w:r>
    </w:p>
    <w:p>
      <w:r>
        <w:t>Hoạt động rà soát, nghiên cứu, điều chỉnh bổ sung hoàn thiện hệ thống pháp luật trong lĩnh vực văn hóa được tiến hành thường xuyên theo Kế hoạch kiểm tra, rà soát, hệ thống hoá văn bản quy phạm pháp luật hàng năm của Bộ Văn hóa, Thể thao và Du lịch nhằm phát hiện những văn bản có dấu hiệu trái pháp luật, chồng chéo hoặc không còn phù hợp với tình hình phát triển kinh tế - xã hội; xác định rõ nguyên nhân, kịp thời chấn chỉnh và khắc phục những tồn tại; kiến nghị xây dựng, sửa đổi, bổ sung; định kỳ lập danh mục văn bản quy phạm pháp luật trong lĩnh vực văn hóa, gia đình còn hiệu lực và hết hiệu lực.</w:t>
      </w:r>
    </w:p>
    <w:p>
      <w:r>
        <w:t>Theo đó, thời gian qua, Bộ Văn hóa, Thể thao và Du lịch đã xây dựng và trình Chính phủ ban hành theo thẩm quyền hoặc trình cơ quan có thẩm quyền ban hành: Luật Điện ảnh sửa đổi năm 2022, Luật Phòng, chống bạo lực gia đình sửa đổi năm 2022 và các văn bản hướng dẫn thi hành; Nghị định  số 38/2021/NĐ-CP ngày 29 tháng 3 năm 2021 của Chính phủ quy định xử phạt  vi phạm hành chính trong lĩnh vực văn hóa và quảng cáo được sửa đổi, bổ sung  một số điều của Nghị định số 129/2021/NĐ-CP ngày 29 tháng 3 năm 2021 và   Nghị định số 128/2022/NĐ-CP ngày 30 tháng 12 năm 2022; Quyết định số  04/2022/QĐ-TTg ngày 18 tháng 02 năm 2022 của Thủ tướng Chính phủ Quy định tiêu chí, trình tự, thủ tục xét công nhận đô thị văn minh.</w:t>
      </w:r>
    </w:p>
    <w:p>
      <w:r>
        <w:t>Bộ trưởng Bộ Văn hóa, Thể thao và Du lịch cũng đã ký Quyết định số 3196/QĐ-BVHTTDL ngày 13 tháng 12 năm 2021 ban hành Quy tắc ứng xử của người hoạt động trong lĩnh vực nghệ thuật;  Quyết định số 224/QĐ-   BVHTTDL ngày 28 tháng 01 năm 2022 ban hành Bộ tiêu chí ứng xử trong gia  đình; Quyết định số 979/QĐ-BVHTTDL ngày 26 tháng 04 năm 2022 ban hành Kế hoạch triển khai thực hiện Bộ tiêu chí ứng xử trong gia đình đến năm 2025;</w:t>
      </w:r>
    </w:p>
    <w:p>
      <w:r>
        <w:t>Quyết định số 1724/QĐ-BVHTTDL ngày 22 tháng 7 năm 2022 ban hành Kế hoạch triển khai thực hiện Chương trình giáo dục đạo đức, lối sống trong gia đình đến năm 2030; Quyết định số 2068/QĐ-BVHTTDL ngày 03 tháng 8 năm 2023 ban hành Bộ tiêu chí về Xây dựng môi trường văn hóa trong lễ hội truyền thống; Chỉ thị số 274/CT-BVHTTDL ngày 23 tháng 9 năm 2022 về tăng cường quản lý nhà nước đối với một số hoạt động văn hóa nghệ thuật, lễ hội, bảo vệ và phát huy giá trị di sản văn hóa, phục hồi và phát triển du lịch…</w:t>
      </w:r>
    </w:p>
    <w:p>
      <w:r>
        <w:t>Nhằm triển khai kịp thời các chủ trương của Đảng, chính sách, pháp luật của Nhà nước về xây dựng đời sống văn hóa, đạo đức, lối sống, góp phần tạo sự chuyển biến mạnh mẽ trong tổ chức thực hiện phong trào thi đua yêu nước và công tác khen thưởng thời kỳ đẩy mạnh công nghiệp hóa, hiện đại hóa đất nước và chủ động hội nhập quốc tế, Bộ Văn hóa, Thể thao và Du lịch đang tiến hành xây dựng Nghị định quy định về khung tiêu chuẩn, quy trình xét tặng danh hiệu “Gia đình văn hóa”, “Thôn, tổ dân phố văn hóa”, “Xã, phường, thị trấn tiêu biểu”. Bên cạnh đó, Bộ Văn hóa, Thể thao và Du lịch đang phối hợp với Ban Tuyên giáo Trung ương, Bộ Thông tin và Truyền thông, Bộ Công an hoàn thiện dự thảo Quy trình thí điểm phối hợp phát hiện, kiểm soát tác động, ảnh hưởng tiêu cực đến xã hội từ các trường hợp không tuân thủ Quy tắc ứng xử của người hoạt động trong lĩnh vực nghệ thuật, dự kiến sẽ ban hành trong thời gian tới.</w:t>
      </w:r>
    </w:p>
    <w:p>
      <w:r>
        <w:t>Đối với việc thể chế hóa kịp thời các quan điểm, đường lối, chủ trương, chính sách của Đảng và Nhà nước về xây dựng công nghiệp văn hóa nói chung và quảng cáo nói riêng, góp phần quan trọng trong việc khơi dậy khát vọng phát triển đất nước từ văn hóa, trong năm 2023, Bộ Văn hóa, Thể thao và Du lịch đang tiến hành lập đề nghị xây dựng Luật sửa đổi, bổ sung một số điều của Luật Quảng cáo nhằm đổi mới, hoàn thiện thể chế, tạo môi trường pháp lý thuận lợi để xây dựng, phát triển thị trường văn hóa và các ngành công nghiệp văn hóa.</w:t>
      </w:r>
    </w:p>
    <w:p>
      <w:r>
        <w:t>Bộ Văn hóa, Thể thao và Du lịch trân trọng gửi tới Đoàn Đại biểu Quốc hội tỉnh Long An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Long An;</w:t>
      </w:r>
    </w:p>
    <w:p>
      <w:r>
        <w:t>- Văn phòng Quốc hội; Văn phòng Chính phủ;</w:t>
      </w:r>
    </w:p>
    <w:p>
      <w:r>
        <w:t>- Bộ VHTTDL: Bộ trưởng, các Thứ trưởng;</w:t>
      </w:r>
    </w:p>
    <w:p>
      <w:r>
        <w:t>- Cục DLQGVN, VHCS,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