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3316/CT-CS năm 2025 triển khai Nghị định 175/2025/NĐ-CP và Thông tư 67/2025/TT-BTC về lệ phí trước bạ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3316/CT-CS</w:t>
      </w:r>
    </w:p>
    <w:p>
      <w:r>
        <w:t>V/v triển khai Nghị định 175/2025/NĐ-CP và Thông tư 67/2025/TT-BTC về lệ phí trước bạ</w:t>
      </w:r>
    </w:p>
    <w:p>
      <w:r>
        <w:t>Hà Nội, ngày 21 tháng 8 năm 2025</w:t>
      </w:r>
    </w:p>
    <w:p>
      <w:r>
        <w:t>Kính gửi:  Các Thuế tỉnh, thành phố</w:t>
      </w:r>
    </w:p>
    <w:p>
      <w:r>
        <w:t>Ngày 30/6/2025, Chính phủ ban hành Nghị định số 175/2025/NĐ-CP sửa đổi, bổ sung một số điều của Nghị định số 10/2022/NĐ-CP ngày 15 tháng 01 năm 2022 của Chính phủ quy định về lệ phí trước bạ. Nghị định có hiệu lực thi hành từ ngày 01/7/2025.</w:t>
      </w:r>
    </w:p>
    <w:p>
      <w:r>
        <w:t>Ngày 01/7/2025, Bộ Tài chính ban hành Thông tư số 67/2025/TT-BTC sửa đổi, bổ sung một số điều của Thông tư số 13/2022/TT-BTC ngày 28 tháng 02 năm 2022 của Bộ trưởng Bộ Tài chính quy định chi tiết một số điều của Nghị định số 10/2022/NĐ-CP ngày 15 tháng 01 năm 2022 của Chính phủ quy định về lệ phí trước bạ. Thông tư có hiệu lực thi hành từ ngày 01/7/2025.</w:t>
      </w:r>
    </w:p>
    <w:p>
      <w:r>
        <w:t>Ngày 01/7/2025, Cục Thuế đã có công điện số 102/CĐ-CT về việc triển khai thực hiện Nghị định số 175/2025/NĐ-CP ngày 30/6/2025 của Chính phủ và Quyết định số 2226/QĐ-BTC ngày 30/6/2025 của Bộ Tài chính.</w:t>
      </w:r>
    </w:p>
    <w:p>
      <w:r>
        <w:t>Tại Nghị định số 175/2025/NĐ-CP và Thông tư số 67/2025/TT-BTC về lệ phí trước bạ quy định trách nhiệm của Thuế tỉnh, thành phố như sau:</w:t>
      </w:r>
    </w:p>
    <w:p>
      <w:r>
        <w:t>- Xác định giá tính lệ phí trước bạ đối với ô tô, xe máy mới mà tại thời điểm nộp tờ khai lệ phí trước bạ chưa có trong Bảng giá tính lệ phí trước bạ áp dụng thống nhất trên địa bàn tỉnh, thành phố theo quy định của pháp luật;</w:t>
      </w:r>
    </w:p>
    <w:p>
      <w:r>
        <w:t>- Chủ trì, phối hợp với Sở Tài chính tổng hợp, báo cáo Ủy ban nhân dân tỉnh, thành phố trực thuộc trung ương trước ngày 5 tháng cuối quý đối với ô tô, xe máy đã có trong Bảng giá tính lệ phí trước bạ mà giá chuyển nhượng ô tô, xe máy trên thị trường tăng hoặc giảm từ 5% trở lên so với giá tại Bảng giá tính lệ phí trước bạ.</w:t>
      </w:r>
    </w:p>
    <w:p>
      <w:r>
        <w:t>- Thực hiện cập nhật, tổng hợp các cơ sở dữ liệu giá chuyển nhượng trên thị trường, giá tính lệ phí trước bạ đối với ô tô, xe máy; chủ trì, phối hợp với các đơn vị liên quan rà soát cơ sở dữ liệu giá, xây dựng và trình Ủy ban nhân dân cấp tỉnh ban hành Bảng giá tính lệ phí trước bạ và Bảng giá tính lệ phí trước bạ điều chỉnh, bổ sung đối với ô tô, xe máy trên địa bàn theo đúng quy định pháp luật.</w:t>
      </w:r>
    </w:p>
    <w:p>
      <w:r>
        <w:t>Quy trình quản lý lệ phí trước bạ đối với tài sản thuộc đối tượng chịu lệ phí trước bạ (trừ nhà, đất) ban hành kèm theo Quyết định số 2050/QĐ-TCT ngày 21/11/2017 của Tổng cục trưởng Tổng cục Thuế, Quy trình tiếp nhận và xử lý hồ sơ khai lệ phí trước bạ điện tử đối với ô tô, xe máy ban hành kèm theo công văn số 691/TCT-DNNCN ngày 13/3/2023 của Tổng cục Thuế về việc triển khai chính thức hệ thống dịch vụ thuế điện tử đáp ứng khai lệ phí trước bạ ô tô, xe máy tiếp tục được thực hiện cho đến khi được sửa đổi, bổ sung hoặc thay thế bởi các văn bản của Cục Thuế.</w:t>
      </w:r>
    </w:p>
    <w:p>
      <w:r>
        <w:t>Cục Thuế thông báo để các Thuế tỉnh, thành phố biết và thực hiện theo đúng quy định pháp luật./.</w:t>
      </w:r>
    </w:p>
    <w:p>
      <w:r>
        <w:t>Nơi nhận:</w:t>
      </w:r>
    </w:p>
    <w:p>
      <w:r>
        <w:t>- Như trên;</w:t>
      </w:r>
    </w:p>
    <w:p>
      <w:r>
        <w:t>- Lãnh đạo Cục Thuế (để b/c);</w:t>
      </w:r>
    </w:p>
    <w:p>
      <w:r>
        <w:t>- UBND các tỉnh, thành phố trực thuộc</w:t>
      </w:r>
    </w:p>
    <w:p>
      <w:r>
        <w:t>trung ương (để biết và chỉ đạo thực hiện);</w:t>
      </w:r>
    </w:p>
    <w:p>
      <w:r>
        <w:t>- Các Ban, đơn vị thuộc Cục Thuế;</w:t>
      </w:r>
    </w:p>
    <w:p>
      <w:r>
        <w:t>- Website (CT);</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