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3289/TCT-DNNCN năm 2023 nộp hồ sơ khai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3289/TCT-DNNCN</w:t>
      </w:r>
    </w:p>
    <w:p>
      <w:r>
        <w:t>V/v Nộp hồ sơ khai thuế TNCN</w:t>
      </w:r>
    </w:p>
    <w:p>
      <w:r>
        <w:t>Hà Nội, ngày 02 tháng 8 năm 2023</w:t>
      </w:r>
    </w:p>
    <w:p>
      <w:r>
        <w:t>Kính gửi:  Cục Thuế tỉnh Bà Rịa Vũng Tàu</w:t>
      </w:r>
    </w:p>
    <w:p>
      <w:r>
        <w:t>Tổng cục Thuế nhận được công văn số 2241/CTBRVT-KK ngày 07/4/2023 và công văn số 2672/CTBRVT-KK ngày 25/4/2023 của Cục Thuế tỉnh Bà Rịa Vũng Tàu phản ánh vướng mắc về nộp hồ sơ khai thuế thu nhập cá nhân (thuế TNCN) của tổ chức, cá nhân khấu trừ thuế. Vấn đề này, Tổng cục Thuế có ý kiến như sau:</w:t>
      </w:r>
    </w:p>
    <w:p>
      <w:r>
        <w:t>Căn cứ quy định tại Điều 16, Điều 17, Điều 19 Luật Quản lý thuế số 38/2019/QH14;</w:t>
      </w:r>
    </w:p>
    <w:p>
      <w:r>
        <w:t>Căn cứ quy định tại Điều 28 Nghị định số 65/2013/NĐ-CP ngày 27/6/2013 của Chính phủ;</w:t>
      </w:r>
    </w:p>
    <w:p>
      <w:r>
        <w:t>Căn cứ quy định tại Chương II Nghị định số 126/2020/NĐ-CP ngày 19/10/2020, Khoản 2 Điều 1 Nghị định số 91/2022/NĐ-CP ngày 30/10/2022 của Chính phủ.</w:t>
      </w:r>
    </w:p>
    <w:p>
      <w:r>
        <w:t>Trường hợp tổ chức, cá nhân trả thu nhập khai thuế theo tháng/quý không phát sinh khấu trừ thuế TNCN của đối tượng nhận thu nhập thì tổ chức, cá nhân trả thu nhập không phải nộp hồ sơ khai thuế TNCN kỳ tháng/quý đó.</w:t>
      </w:r>
    </w:p>
    <w:p>
      <w:r>
        <w:t>Đối với trường hợp tổ chức, cá nhân trả thu nhập có sử dụng tờ khai mẫu số 06/TNCN, mẫu số 01/XSBHĐC nhưng không phát sinh khấu trừ thuế TNCN kỳ tháng/quý cuối cùng trong năm tính thuế, cơ quan thuế căn cứ quy định tại khoản 11 Điều 16, khoản 7 Điều 17 và khoản 1, khoản 2 Điều 19 Luật Quản lý thuế đề nghị tổ chức, cá nhân trả thu nhập nộp phụ lục bảng kê chi tiết 06-1/BK-TNCN, phụ lục bảng kê chi tiết 01-1/BK-XSBHĐC để phục vụ công tác quản lý thuế.</w:t>
      </w:r>
    </w:p>
    <w:p>
      <w:r>
        <w:t>Hiện nay, Cục CNTT (Tổng cục Thuế) đang nghiên cứu, phân tích nâng cấp ứng dụng để hệ thống Etax tiếp nhận hồ sơ, phụ lục bảng kê nêu trên đáp ứng yêu cầu quản lý thuế.</w:t>
      </w:r>
    </w:p>
    <w:p>
      <w:r>
        <w:t>Tổng cục Thuế thông báo để Cục Thuế tỉnh Bà Rịa Vũng Tàu được biết./.</w:t>
      </w:r>
    </w:p>
    <w:p>
      <w:r>
        <w:t>Nơi nhận:</w:t>
      </w:r>
    </w:p>
    <w:p>
      <w:r>
        <w:t>- Như trên;</w:t>
      </w:r>
    </w:p>
    <w:p>
      <w:r>
        <w:t>- Phó TCT Đặng Ngọc Minh (để b/c);</w:t>
      </w:r>
    </w:p>
    <w:p>
      <w:r>
        <w:t>- Vụ KK&amp;KTTrpC;</w:t>
      </w:r>
    </w:p>
    <w:p>
      <w:r>
        <w:t>- Cục CNTT;</w:t>
      </w:r>
    </w:p>
    <w:p>
      <w:r>
        <w:t>- Lưu: VT, DNNCN (2b).</w:t>
      </w:r>
    </w:p>
    <w:p>
      <w:r>
        <w:t>TL. TỔNG CỤC TRƯỞNG</w:t>
      </w:r>
    </w:p>
    <w:p>
      <w:r>
        <w:t>KT. VỤ TRƯỞNG VỤ QLT DNNVV&amp;HKD,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