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3260/BTC-QLCS năm 2024 trả lời kiến nghị của cử tri gửi tới sau kỳ họp thứ 6, Quốc hội khóa XV do Bộ Tài chính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3260/BTC-QLCS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3260 /BTC-QLCS</w:t>
      </w:r>
    </w:p>
    <w:p>
      <w:r>
        <w:t>V/v trả lời kiến nghị của cử tri gửi tới sau kỳ họp thứ 6, Quốc hội khoá XV.</w:t>
      </w:r>
    </w:p>
    <w:p>
      <w:r>
        <w:t>Hà Nội, ngày  27  tháng 3 n ă m 2024</w:t>
      </w:r>
    </w:p>
    <w:p>
      <w:r>
        <w:t>Kính gửi:  Đoàn đại bi ể u Quốc hội tỉnh Đ ắ k L ắ k.</w:t>
      </w:r>
    </w:p>
    <w:p>
      <w:r>
        <w:t>Bộ Tài chính đ ã  nhận được kiến nghị của c ử  tri tỉnh Đắk L ắ k do Ban Dân nguyện chuyển tới tại Công văn số 48/BDN ngày 24/01/2024, nội dung kiến nghị như sau:</w:t>
      </w:r>
    </w:p>
    <w:p>
      <w:r>
        <w:t>Nội dung kiến nghị:</w:t>
      </w:r>
    </w:p>
    <w:p>
      <w:r>
        <w:t>Đề nghị có cơ chế, chính sách miễn giảm tiền thuê đất, thuê rừng đối với các công ty lâm nghiệp hiện  đ ang thực hiện nhiệm vụ công ích về quản lý, bảo vệ rừng tự nhiên  đ ược nhà nước giao.</w:t>
      </w:r>
    </w:p>
    <w:p>
      <w:r>
        <w:t>Bộ Tài chính x i n trả lời như sau:</w:t>
      </w:r>
    </w:p>
    <w:p>
      <w:r>
        <w:t>Liên quan  đ ến kiến nghị này, Bộ Tài chính  đ ã nhận  đ ược kiến nghị của c ử  tri tỉnh Đắk Lắk tại Công văn số 1611/BDN ngày 21/11/2023 và Công văn số 9424/VPCP-QHĐP ngày 30/11/2023 của Văn phòng Chính phủ với nội dung tương tự và  đ ã có Công văn số 860/BTC-QLCS ngày 19/01/2024 gửi Đoàn đại biểu Quốc hội tỉnh Đắk L ắ k trả lời kiến nghị trên.</w:t>
      </w:r>
    </w:p>
    <w:p>
      <w:r>
        <w:t>Trên  đ ây là thông tin trả lời của Bộ Tài chính đối với kiến nghị của c ử  tri tỉnh  Đ ắk L ắ k, trân trọng gửi tới Đoàn Đại biểu Quốc hội tỉnh Đắk Lắk đ ể  trả lời cử  tri . /.</w:t>
      </w:r>
    </w:p>
    <w:p>
      <w:r>
        <w:t>Nơi n   h   ận   :</w:t>
      </w:r>
    </w:p>
    <w:p>
      <w:r>
        <w:t>- Như trên;</w:t>
      </w:r>
    </w:p>
    <w:p>
      <w:r>
        <w:t>- Ban Dân nguyện - UBTV Q H;</w:t>
      </w:r>
    </w:p>
    <w:p>
      <w:r>
        <w:t>- VPQH (Vụ Dân nguyện);</w:t>
      </w:r>
    </w:p>
    <w:p>
      <w:r>
        <w:t>- VPCP ( Vụ QHĐP);</w:t>
      </w:r>
    </w:p>
    <w:p>
      <w:r>
        <w:t>- Văn phòng BTC;</w:t>
      </w:r>
    </w:p>
    <w:p>
      <w:r>
        <w:t>- Các Cục: QLGSCST, QLG; Vụ PC; TCT;</w:t>
      </w:r>
    </w:p>
    <w:p>
      <w:r>
        <w:t>- Cục THTK (đ ể  đăng t ả i cổng TTĐT);</w:t>
      </w:r>
    </w:p>
    <w:p>
      <w:r>
        <w:t>- Lưu: VT, QLCS, (L.T.L.Đan) .</w:t>
      </w:r>
    </w:p>
    <w:p>
      <w:r>
        <w:t>BỘ TRƯỞNG</w:t>
      </w:r>
    </w:p>
    <w:p>
      <w:r>
        <w:t>Hồ Đức Phớc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