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3258/TNI-QLDN2 năm 2025 về hóa đơn xuất khẩu do Thuế Tỉnh Tây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3258/TNI-QLDN2</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01/12/2025</w:t>
            </w:r>
          </w:p>
        </w:tc>
      </w:tr>
      <w:tr>
        <w:tc>
          <w:tcPr>
            <w:tcW w:type="dxa" w:w="4320"/>
          </w:tcPr>
          <w:p>
            <w:r>
              <w:t>Ngày hiệu lực</w:t>
            </w:r>
          </w:p>
        </w:tc>
        <w:tc>
          <w:tcPr>
            <w:tcW w:type="dxa" w:w="4320"/>
          </w:tcPr>
          <w:p>
            <w:r>
              <w:t>01/12/2025</w:t>
            </w:r>
          </w:p>
        </w:tc>
      </w:tr>
      <w:tr>
        <w:tc>
          <w:tcPr>
            <w:tcW w:type="dxa" w:w="4320"/>
          </w:tcPr>
          <w:p>
            <w:r>
              <w:t>Tình trạng</w:t>
            </w:r>
          </w:p>
        </w:tc>
        <w:tc>
          <w:tcPr>
            <w:tcW w:type="dxa" w:w="4320"/>
          </w:tcPr>
          <w:p>
            <w:r>
              <w:t>Chưa xác định</w:t>
            </w:r>
          </w:p>
        </w:tc>
      </w:tr>
    </w:tbl>
    <w:p/>
    <w:p>
      <w:r>
        <w:t>CỤC THUẾ</w:t>
      </w:r>
    </w:p>
    <w:p>
      <w:r>
        <w:t>THUẾ TỈNH TÂY NINH</w:t>
      </w:r>
    </w:p>
    <w:p>
      <w:r>
        <w:t>--------</w:t>
      </w:r>
    </w:p>
    <w:p>
      <w:r>
        <w:t>CỘNG HÒA XÃ HỘI CHỦ NGHĨA VIỆT NAM</w:t>
      </w:r>
    </w:p>
    <w:p>
      <w:r>
        <w:t>Độc lập - Tự do - Hạnh phúc</w:t>
      </w:r>
    </w:p>
    <w:p>
      <w:r>
        <w:t>---------------</w:t>
      </w:r>
    </w:p>
    <w:p>
      <w:r>
        <w:t>Số: 3258/TNI-QLDN2</w:t>
      </w:r>
    </w:p>
    <w:p>
      <w:r>
        <w:t>V/v hóa đơn xuất khẩu</w:t>
      </w:r>
    </w:p>
    <w:p>
      <w:r>
        <w:t>Tây Ninh, ngày 01 tháng 12 năm 2025</w:t>
      </w:r>
    </w:p>
    <w:p>
      <w:r>
        <w:t>Kính gửi:</w:t>
      </w:r>
    </w:p>
    <w:p>
      <w:r>
        <w:t>Công ty Cổ phần dệt TQT;</w:t>
      </w:r>
    </w:p>
    <w:p>
      <w:r>
        <w:t>Mã số thuế: 0304701430;</w:t>
      </w:r>
    </w:p>
    <w:p>
      <w:r>
        <w:t>Địa chỉ nhận thông báo: Lô H3a, đường số 1, KCN Phúc Long, xã Mỹ Yên, tỉnh Long An.</w:t>
      </w:r>
    </w:p>
    <w:p>
      <w:r>
        <w:t>Thuế tỉnh Tây Ninh nhận được công văn số 01-2025/CV-TQT ngày 16/10/2025 của Công ty Cổ phần dệt TQT, vướng mắc về việc xuất thông tin người mua hàng trên hoá đơn GTGT (trường hợp xuất khẩu tại chổ). Thuế tỉnh Tây Ninh có ý kiến như sau:</w:t>
      </w:r>
    </w:p>
    <w:p>
      <w:r>
        <w:t>-  Căn cứ theo quy định   Điều 10 Nghị định số 123/2020/NĐ-CP của Chính phủ ngày 19/10/2020 được sửa đổi bởi Điểm c Khoản 7 Điều 1 Nghị định số 70/2025/NĐ-CP ngày 20/3/2025 của Chính phủ quy định về nội dung của hóa   đơn;</w:t>
      </w:r>
    </w:p>
    <w:p>
      <w:r>
        <w:t>- Căn cứ theo quy định Điểm a Khoản 3 Điều 1 Nghị định số 70/2025/NĐ-CP sử đổi khoản 1, điều 4, Nghị định số123/2020/NĐ-CP quy định:</w:t>
      </w:r>
    </w:p>
    <w:p>
      <w:r>
        <w:t>“3. Sửa đổi, bổ sung khoản 1, khoản 2, khoản 3, khoản 6, khoản 7 và bổ sung khoản 9 vào Điều 4 như sau:</w:t>
      </w:r>
    </w:p>
    <w:p>
      <w:r>
        <w:t>a) Sửa đổi, bổ sung khoản 1, khoản 2, khoản 3, khoản 6 và khoản 7 như sau: “1. Khi bán hàng hóa, cung cấp dịch vụ, người bán phải lập hóa đơn để giao cho người mua (bao gồm cả các trường hợp hàng hóa, dịch vụ dùng để khuyến mại, quảng cáo, hàng mẫu; hàng hóa, dịch vụ dùng để cho, biếu, tặng, trao đổi, trả thay lương cho người lao động và tiêu dùng nội bộ (trừ hàng hóa luân chuyển nội bộ để tiếp tục quá trình sản xuất); xuất hàng hóa dưới các hình thức cho vay, cho mượn hoặc hoàn trả hàng hóa) và các trường hợp lập hóa đơn theo quy định tại Điều 19 Nghị định này. Hóa đơn phải ghi đầy đủ nội dung theo quy định tại Điều 10 Nghị định này. Trường hợp sử dụng hóa đơn điện tử phải theo định dạng chuẩn dữ liệu của cơ quan thuế theo quy định tại Điều 12 Nghị định này.</w:t>
      </w:r>
    </w:p>
    <w:p>
      <w:r>
        <w:t>…”</w:t>
      </w:r>
    </w:p>
    <w:p>
      <w:r>
        <w:t>Căn cứ Khoản 6 Điều 28 Nghị định số 181/2025/NĐ-CP ngày 01/7/2025 của Chính phủ quy định chi tiết thi hành một số điều của Luật thuế giá trị gia tăng quy định:</w:t>
      </w:r>
    </w:p>
    <w:p>
      <w:r>
        <w:t>“Điều 28. Điều kiện khấu trừ thuế giá trị gia tăng đầu vào đối với một số trường hợp hàng hóa, dịch vụ đặc thù</w:t>
      </w:r>
    </w:p>
    <w:p>
      <w:r>
        <w:t>Điều kiện khấu trừ thuế giá trị gia tăng đầu vào đối với trường hợp xuất khẩu hàng hóa qua sàn thương mại điện tử ở nước ngoài và một số trường hợp</w:t>
      </w:r>
    </w:p>
    <w:p>
      <w:r>
        <w:t>đặc thù khác ngoài các điều kiện khấu trừ thuế giá trị gia tăng đầu vào quy định tại Điều 25, Điều 26 Nghị định này, cơ sở xuất khẩu hàng hóa phải có tài liệu chứng minh việc đã xuất bán hàng hóa ở ngoài Việt Nam. Trong đó:</w:t>
      </w:r>
    </w:p>
    <w:p>
      <w:r>
        <w:t>…</w:t>
      </w:r>
    </w:p>
    <w:p>
      <w:r>
        <w:t>6. Đối với hàng hóa gia công chuyển tiếp để xuất khẩu là hàng hóa gia công chuyển tiếp theo quy định của pháp luật thương mại và pháp luật về quản lý ngoại thương: hợp đồng gia công xuất khẩu và các phụ lục hợp đồng (nếu có) ký với nước ngoài, trong đó ghi rõ cơ sở nhận hàng tại Việt Nam; hóa đơn giá trị gia tăng ghi rõ giá gia công và số lượng hàng gia công trả nước ngoài (theo giá quy định trong hợp đồng ký với nước ngoài) và tên cơ sở nhận hàng theo chỉ định của bên nước ngoài; phiếu chuyển giao sản phẩm gia công chuyển tiếp (gọi tắt là Phiếu chuyển tiếp) có đủ xác nhận của bên giao, bên nhận sản phẩm gia công chuyển tiếp; hàng hóa gia công cho nước ngoài phải thanh toán không dùng tiền mặt theo quy định của pháp luật; tờ khai hải quan thực hiện theo quy định của pháp luật về hải quan.</w:t>
      </w:r>
    </w:p>
    <w:p>
      <w:r>
        <w:t>…”</w:t>
      </w:r>
    </w:p>
    <w:p>
      <w:r>
        <w:t>Căn cứ quy định trên, khi bán hàng thì Công ty phải lập hoá đơn GTGT, nội dung lập hoá đơn được quy định theo quy định Điều 10 Nghị định số 123/2020/NĐ-CP được sửa đổi bởi Điểm c Khoản 7 Điều 1 Nghị định số 70/2025/NĐ-CP và Khoản 6 Điều 28 Nghị định số 181/2025/NĐ-CP ngày 01/7/2025 của Chính phủ.</w:t>
      </w:r>
    </w:p>
    <w:p>
      <w:r>
        <w:t>Thuế tỉnh Tây Ninh trả lời cho Công ty được biết và thực hiện theo đúng quy định tại văn bản quy phạm pháp luật đã được trích dẫn tại văn bản này và các văn bản có liên quan./.</w:t>
      </w:r>
    </w:p>
    <w:p>
      <w:r>
        <w:t>Nơi nhận:</w:t>
      </w:r>
    </w:p>
    <w:p>
      <w:r>
        <w:t>- Như trên;</w:t>
      </w:r>
    </w:p>
    <w:p>
      <w:r>
        <w:t>- BLĐ Thuế tỉnh;</w:t>
      </w:r>
    </w:p>
    <w:p>
      <w:r>
        <w:t>- Trang web Thuế tỉnh;</w:t>
      </w:r>
    </w:p>
    <w:p>
      <w:r>
        <w:t>- Lưu: VT, Loan (2b).</w:t>
      </w:r>
    </w:p>
    <w:p>
      <w:r>
        <w:t>KT. TRƯỞNG THUẾ TỈNH</w:t>
      </w:r>
    </w:p>
    <w:p>
      <w:r>
        <w:t>PHÓ TRƯỞNG THUẾ TỈNH</w:t>
      </w:r>
    </w:p>
    <w:p>
      <w:r>
        <w:t>Nguyễn Thị Sang</w:t>
      </w:r>
    </w:p>
    <w:p>
      <w:r>
        <w:t>Mã QR code</w:t>
      </w:r>
    </w:p>
    <w:p>
      <w:r>
        <w:t>(Dẫn đến địa chỉ tham gia khảo sát sự hài lòng trên “Hệ thống thông tin giải quyết thủ tục hành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