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3251/TCHQ-TXNK năm 2023 về thông báo kết quả phân loại là Thực phẩm bổ sung GOLD STANDAR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3251/TC H Q -T XNK</w:t>
      </w:r>
    </w:p>
    <w:p>
      <w:r>
        <w:t>V/v thông  b áo k ế t qu ả  phân loại</w:t>
      </w:r>
    </w:p>
    <w:p>
      <w:r>
        <w:t>Hà Nội ,  ngày 2 6  th á ng 6 năm 2023</w:t>
      </w:r>
    </w:p>
    <w:p>
      <w:r>
        <w:t>Kính gửi:  Công ty  T N HH  Không thể tin nổi.</w:t>
      </w:r>
    </w:p>
    <w:p>
      <w:r>
        <w:t>(167-169  Đ iện Biên Phủ ,  ph ườn g  Đ a Kao ,  Quận  1 , TP. H ồ  Chí Minh)</w:t>
      </w:r>
    </w:p>
    <w:p>
      <w:r>
        <w:t>Tổng cục Hải quan đã ban hành Thông báo về kết quả phân loại đối với hàng hóa xuất khẩu, nhập khẩu số 3832/TB-TCHQ ngày 10/6/2020 đối với mặt hàng có tên khai báo  “Thực phẩm bổ sung GOLD STANDAR 100% whey-Mocha Cappuchino, dạng bột, 5LB (2,27kg), thành phần hỗn hợp whey protein, lượng protein 77%, cacao &lt;5%, đã khử maltodextrin, chất béo, mới 100%” . Về việc này, Tổng cục Hải quan có ý kiến như sau:</w:t>
      </w:r>
    </w:p>
    <w:p>
      <w:r>
        <w:t>- Theo quy định tại điểm g Khoản 1 Điều 18 Thông tư 38/2015/TT-BTC ngày 25/3/2015 của Bộ Tài chính:</w:t>
      </w:r>
    </w:p>
    <w:p>
      <w:r>
        <w:t>g)  Người khai hải quan được sử dụng kết quả phân tích, phân loại của lô hàng đã được thông quan trước đó để khai tên hàng, mã số cho các lô hàng tiếp theo có cùng tên hàng, thành phần, tính chất lý hóa, tính năng, công dụng, nhập khẩu từ cùng một nhà sản xuất trong thời hạn 03 năm kể từ ngày có kết quả phân tích, phân loại; trừ trường hợp quy định của pháp luật làm căn cứ ban hành thông báo kết quả phân tích, phân loại hàng hóa xuất khẩu, nhập khẩu được sửa đổi, bổ sung, thay thế;</w:t>
      </w:r>
    </w:p>
    <w:p>
      <w:r>
        <w:t>Đối chiếu với quy định nêu trên thì Thông báo số 3832/TB-TCHQ ngày 10/6/2020 đã hết hiệu lực. Đề nghị công ty không sử dụng thông báo nêu trên để khai báo cho các lô hàng tiếp theo.</w:t>
      </w:r>
    </w:p>
    <w:p>
      <w:r>
        <w:t>Ngày 19/06/2023, Tổng cục Hải quan đã ban hành công văn số 3132/TCHQ-TXNK hướng dẫn về việc phân loại mặt hàng nêu trên  (gửi kèm) , đề nghị công ty tham khảo công văn hướng dẫn nêu trên, đối chiếu với hàng hóa thực tế nhập khẩu để khai báo mã số HS và áp dụng mức thuế đúng quy định.</w:t>
      </w:r>
    </w:p>
    <w:p>
      <w:r>
        <w:t>Tổng cục  Hả i quan thông báo  để  Công ty TN HH  Không th ể  tin nổi biết và thực hiện ./.</w:t>
      </w:r>
    </w:p>
    <w:p>
      <w:r>
        <w:t>Nơi nhận:</w:t>
      </w:r>
    </w:p>
    <w:p>
      <w:r>
        <w:t>-  Như trên;</w:t>
      </w:r>
    </w:p>
    <w:p>
      <w:r>
        <w:t>-  PTCT.  H o à ng Việt Cường ( để  b/c);</w:t>
      </w:r>
    </w:p>
    <w:p>
      <w:r>
        <w:t>- Các cục Hải quan t ỉ nh, thành phố (đ ể  t/hiện);</w:t>
      </w:r>
    </w:p>
    <w:p>
      <w:r>
        <w:t>- Cục Ki ể m định h ải  quan ( để  biết);</w:t>
      </w:r>
    </w:p>
    <w:p>
      <w:r>
        <w:t>- Lưu VT ,  TXNK , PL -Uyên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