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325/C.IV-PII năm 2023 về giải đáp vướng mắc về kê khai tài sản, thu nhập do Cục Phòng, Chống tham nhũng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325/C.IV-PII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15/09/2023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15/09/2023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THANH TRA CHÍNH PHỦ</w:t>
      </w:r>
    </w:p>
    <w:p>
      <w:r>
        <w:t>CỤC PHÒNG CHỐNG THAM NHŨNG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325/C.IV-PII</w:t>
      </w:r>
    </w:p>
    <w:p>
      <w:r>
        <w:t>V/v giải đáp vướng mắc về kê khai tài sản, thu nhập</w:t>
      </w:r>
    </w:p>
    <w:p>
      <w:r>
        <w:t>Hà Nội, ngày 15 tháng 9 năm 2023</w:t>
      </w:r>
    </w:p>
    <w:p>
      <w:r>
        <w:t>Kính gửi:  Thanh tra Bộ Tài chính</w:t>
      </w:r>
    </w:p>
    <w:p>
      <w:r>
        <w:t>Phúc đáp Văn bản số 994/TTr-P6 ngày 7/9/2023 của Thanh tra Bộ Tài chính về vướng mắc trong triển khai kê khai tài sản, thu nhập, Cục Phòng, Chống tham nhũng có ý kiến như sau:</w:t>
      </w:r>
    </w:p>
    <w:p>
      <w:r>
        <w:t>Theo quy định tại Điều 10 Nghị định số 130/202Q/MĐ-CP ngày 30/10/2020 của Chính phủ, các ngạch công chức  “Kiểm tra viên thuế”  có nghĩa vụ kê khai tài sản, thu nhập hằng năm.</w:t>
      </w:r>
    </w:p>
    <w:p>
      <w:r>
        <w:t>Do đó, các công chức giữ ngạch kiểm tra viên cao cấp thuế; kiểm tra viên chính thuế; kiểm tra viên thuế; kiểm tra viên trung cấp thuế đều thuộc đối tượng phải kê khai tài sản, thu nhập hằng năm.</w:t>
      </w:r>
    </w:p>
    <w:p>
      <w:r>
        <w:t>Trân trọng./.</w:t>
      </w:r>
    </w:p>
    <w:p>
      <w:r>
        <w:t>Nơi nhận:</w:t>
      </w:r>
    </w:p>
    <w:p>
      <w:r>
        <w:t>- Như trên;</w:t>
      </w:r>
    </w:p>
    <w:p>
      <w:r>
        <w:t>- Phó Tổng TTCP Bùi Ngọc Lam (để b/c);</w:t>
      </w:r>
    </w:p>
    <w:p>
      <w:r>
        <w:t>- Cục trưởng (để b/c);</w:t>
      </w:r>
    </w:p>
    <w:p>
      <w:r>
        <w:t>- Lưu: TH, PII.</w:t>
      </w:r>
    </w:p>
    <w:p>
      <w:r>
        <w:t>KT. CỤC TRƯỞNG</w:t>
      </w:r>
    </w:p>
    <w:p>
      <w:r>
        <w:t>PHÓ CỤC TRƯỞNG</w:t>
      </w:r>
    </w:p>
    <w:p>
      <w:r>
        <w:t>Ngô Mạnh Hùng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