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3249/TCHQ-TXNK năm 2023 về hoàn thuế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3249/TCHQ-TXNK</w:t>
      </w:r>
    </w:p>
    <w:p>
      <w:r>
        <w:t>V/v hoàn thuế nhập kh ẩ u</w:t>
      </w:r>
    </w:p>
    <w:p>
      <w:r>
        <w:t>Hà Nội, ngày 26 tháng  6  năm 2023</w:t>
      </w:r>
    </w:p>
    <w:p>
      <w:r>
        <w:t>Kính gửi:  Công ty TNHH Panasonic Appliances Việt Nam.</w:t>
      </w:r>
    </w:p>
    <w:p>
      <w:r>
        <w:t>(Lô B-6, KCN Thăng Long, xã  Võ ng La, huyện Đông Anh, Hà Nội)</w:t>
      </w:r>
    </w:p>
    <w:p>
      <w:r>
        <w:t>Trả lời công văn số PAVN-25052023/HTNGC ngày 25/5/2023 của Công ty TNHH Panasonic Appliances Việt Nam (Công ty PAPVN) về việc hoàn thuế nhập kh ẩ u, Tổng cục Hải quan có ý kiến như sau:</w:t>
      </w:r>
    </w:p>
    <w:p>
      <w:r>
        <w:t>Căn cứ khoản 2 Điều 2 Luật thuế xuất khẩu, thuế nhập khẩu số 107/2016/ Q H13 quy định hàng hóa xuất khẩu từ thị trường trong nước vào khu phi thuế quan, hàng hóa nhập khẩu từ khu phi thuế quan vào thị trường trong nước thuộc đối tượng chịu thuế xuất khẩu, thu ế  nhập kh ẩ u.</w:t>
      </w:r>
    </w:p>
    <w:p>
      <w:r>
        <w:t>Căn cứ khoản 1 Điều 4 Luật thuế xuất khẩu, thuế nhập kh ẩ u số 107/2016/QH13 quy định quan hệ mua bán, trao đổi hàng hóa gi ữ a khu phi thu ế  quan với bên ngoài là quan h ệ  xuất khẩu, nhập kh ẩ u.</w:t>
      </w:r>
    </w:p>
    <w:p>
      <w:r>
        <w:t>Căn cứ Điều 19 Luật Thuế xuất khẩu, thuế nhập khẩu số 107/2016/ Q H13 quy định về các trường hợp hoàn thuế.</w:t>
      </w:r>
    </w:p>
    <w:p>
      <w:r>
        <w:t>Căn cứ điểm a khoản 2 Điều 36 Nghị định số 134/2016/NĐ-CP ngày 01/9/2016 của Chính phủ quy định nguyên liệu, vật tư, linh kiện, bán thành phẩm nhập khẩu trực tiếp cấu thành sản phẩm xuất khẩu hoặc tham gia trực tiếp vào quá trình sản xuất hàng hóa xuất khẩu nhưng không trực tiếp chuy ể n hóa thành hàng hóa được hoàn thuế nhập khẩu.</w:t>
      </w:r>
    </w:p>
    <w:p>
      <w:r>
        <w:t>Căn cứ khoản 2 Điều 22 Nghị định số 134/2016/NĐ-CP quy định sản phẩm được sản xuất, tái chế, l ắ p ráp tại khu phi thuế quan có sử dụng nguyên liệu, linh kiện nhập khẩu từ nước ngoài thì khi nhập khẩu vào thị trường trong nước phải nộp thuế nhập khẩu theo mức thuế suất, trị giá tính thuế của mặt hàng nhập khẩu vào nội địa Việt Nam.</w:t>
      </w:r>
    </w:p>
    <w:p>
      <w:r>
        <w:t>Căn cứ khoản 3 Điều 17 Thông tư 39/2015/TT-BTC ngày 25/3/2015 của Bộ Tài chính quy định trị giá hải quan của hàng hóa nhập khẩu vào Việt Nam sau khi thuê phía nước ngoài gia công là tiền thuê gia công và trị giá của n g uy ê n vật liệu sử dụng trong quá trình gia công do phía nước ngoài cung cấp th ể  hiện trên hợp đồng gia công và các khoản điều ch ỉ nh quy định tại Điều 13 và Điều 15 Thông tư này; không tính vào trị giá hải quan sản phẩm sau gia công trị giá của vật tư, nguyên liệu  đã  xuất khẩu từ Việt Nam đưa đi gia công theo hợp đồng gia công.</w:t>
      </w:r>
    </w:p>
    <w:p>
      <w:r>
        <w:t>Căn cứ quy định n ê u tr ê n thì trường hợp doanh nghiệp nhập kh ẩ u nguyên liệu, vật tư để sản xuất, kinh doanh  đ ã nộp thuế nhập khẩu nhưng không trực tiếp sản xuất toàn bộ hàng hóa mà giao một phần hoặc toàn bộ nguyên liệu, vật tư này cho doanh nghiệp khác thực hiện gia công một hoặc một số công đoạn sau đó nhận lại sản phẩm gia công để tiếp tục sản xuất và xuất khẩu sản phẩm thì không đáp ứng quy định về hoàn thuế nên không được hoàn thuế nhập khẩu đối với phần nguyên liệu, vật tư đưa  đ i gia công.</w:t>
      </w:r>
    </w:p>
    <w:p>
      <w:r>
        <w:t>Sản phẩm được sản xuất từ nguyên liệu, vật tư nhập khẩu đã đưa đi gia công tại doanh nghiệp chế xuất sau đó khi nhập khẩu trở lại Việt Nam để tiếp tục sản xuất và xuất khẩu phải nộp thuế nhập khẩu theo quy định.</w:t>
      </w:r>
    </w:p>
    <w:p>
      <w:r>
        <w:t>Luật Thuế xuất khẩu, thuế nhập khẩu số 107/2016/QH13 và các văn bản hướng dẫn không quy định hoàn thuế nhập khẩu đối với trường hợp doanh nghiệp nộp thuế nhập khẩu cho sản phẩm thuê gia công tại khu phi thuế quan khi nhập kh ẩ u vào nội địa sau đó tiếp tục sản xuất và xuất khẩu sản phẩm ra nước ngoài.</w:t>
      </w:r>
    </w:p>
    <w:p>
      <w:r>
        <w:t>Tổng cục Hải quan trả lời đề Công ty Panasonic Appliances Việt Nam biết và thực hiện ./.</w:t>
      </w:r>
    </w:p>
    <w:p>
      <w:r>
        <w:t>Nơi nhận:</w:t>
      </w:r>
    </w:p>
    <w:p>
      <w:r>
        <w:t>- Như trên;</w:t>
      </w:r>
    </w:p>
    <w:p>
      <w:r>
        <w:t>- PTCT. Hoàng Việt Cường (để b/c);</w:t>
      </w:r>
    </w:p>
    <w:p>
      <w:r>
        <w:t>- Cục HQ TP. Hà Nội (để c/đ t/hiện);</w:t>
      </w:r>
    </w:p>
    <w:p>
      <w:r>
        <w:t>- Lưu: VT, TXNK (03 bản)</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