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3243/TCT-TTKT năm 2023 hoàn thuế giá trị gia tăng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3243/TCT-TTKT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31/07/2023</w:t>
            </w:r>
          </w:p>
        </w:tc>
      </w:tr>
      <w:tr>
        <w:tc>
          <w:tcPr>
            <w:tcW w:type="dxa" w:w="4320"/>
          </w:tcPr>
          <w:p>
            <w:r>
              <w:t>Ngày hiệu lực</w:t>
            </w:r>
          </w:p>
        </w:tc>
        <w:tc>
          <w:tcPr>
            <w:tcW w:type="dxa" w:w="4320"/>
          </w:tcPr>
          <w:p>
            <w:r>
              <w:t>31/07/2023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3243/TCT-TTKT</w:t>
      </w:r>
    </w:p>
    <w:p>
      <w:r>
        <w:t>V/v hoàn thuế GTGT</w:t>
      </w:r>
    </w:p>
    <w:p>
      <w:r>
        <w:t>Hà Nội, ngày 31 tháng 7 năm 2023</w:t>
      </w:r>
    </w:p>
    <w:p>
      <w:r>
        <w:t>Kính gửi:  Hiệp hội Sắn Việt Nam.</w:t>
      </w:r>
    </w:p>
    <w:p>
      <w:r>
        <w:t>Tổng cục Thuế nhận Công văn số 60/CV-BCH/HHSVN ngày 13/7/2023 của Hiệp hội Sắn Việt Nam về việc hoàn thuế GTGT cho doanh nghiệp ngành sắn theo tinh thần chỉ đạo của Thủ tướng Chính phủ. Về vấn này, Tổng cục Thuế có ý kiến như sau:</w:t>
      </w:r>
    </w:p>
    <w:p>
      <w:r>
        <w:t>Thực hiện chỉ đạo của Thủ tướng Chính phủ tại Công điện số 470/CĐ-TTg ngày 26/05/2023 và chỉ đạo của Bộ trưởng Bộ Tài chính tại Công văn số 5427/BTC-VP ngày 26/05/2023, Tổng cục Thuế đã có Công văn số 2099/TCT- KK ngày 26/5/2023, Công văn số 2426/TCT-KK ngày 15/06/2023 và Công văn số 2489/TCT-VP ngày 19/06/2023 triển khai chỉ đạo của Thủ tướng Chính phủ và Bộ Tài chính về việc đẩy nhanh tiến độ giải quyết hồ sơ hoàn thuế GTGT.</w:t>
      </w:r>
    </w:p>
    <w:p>
      <w:r>
        <w:t>Đối với mỗi hồ sơ đề nghị hoàn thuế, đề nghị Hiệp hội Sắn Việt Nam hướng dẫn các doanh nghiệp ngành sắn liên hệ cơ quan Thuế quản lý trực tiếp để được hướng dẫn giải quyết.</w:t>
      </w:r>
    </w:p>
    <w:p>
      <w:r>
        <w:t>Tổng cục Thuế kính chuyển Hiệp hội sắn Việt Nam./.</w:t>
      </w:r>
    </w:p>
    <w:p>
      <w:r>
        <w:t>Nơi nhận:</w:t>
      </w:r>
    </w:p>
    <w:p>
      <w:r>
        <w:t>- Như trên;</w:t>
      </w:r>
    </w:p>
    <w:p>
      <w:r>
        <w:t>- Văn phòng Chính phủ (để b/c);</w:t>
      </w:r>
    </w:p>
    <w:p>
      <w:r>
        <w:t>- LĐ Bộ Tài chính (để b/c);</w:t>
      </w:r>
    </w:p>
    <w:p>
      <w:r>
        <w:t>- P.TCTr Vũ Chí  Hùng (để  b/c);</w:t>
      </w:r>
    </w:p>
    <w:p>
      <w:r>
        <w:t>- Cục Thuế các tỉnh, thành phố trực thuộc trung ương;</w:t>
      </w:r>
    </w:p>
    <w:p>
      <w:r>
        <w:t>-  Lưu: VT, TTKT.</w:t>
      </w:r>
    </w:p>
    <w:p>
      <w:r>
        <w:t>TL. TỔNG CỤC TRƯỞNG</w:t>
      </w:r>
    </w:p>
    <w:p>
      <w:r>
        <w:t>KT. CỤC TRƯỞNG</w:t>
      </w:r>
    </w:p>
    <w:p>
      <w:r>
        <w:t>CỤC THANH TRA - KIỂM TRA THUẾ</w:t>
      </w:r>
    </w:p>
    <w:p>
      <w:r>
        <w:t>PHÓ CỤC TRƯỞNG</w:t>
      </w:r>
    </w:p>
    <w:p>
      <w:r>
        <w:t>Nguyễn Tiến Trung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