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3224/TCT-CS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3224/TCT-CS</w:t>
      </w:r>
    </w:p>
    <w:p>
      <w:r>
        <w:t>V/v tiền sử dụng đất</w:t>
      </w:r>
    </w:p>
    <w:p>
      <w:r>
        <w:t>Hà Nội, ngày 26 tháng 7 năm 2024</w:t>
      </w:r>
    </w:p>
    <w:p>
      <w:r>
        <w:t>Kính gửi:  Cục Thuế thành phố Đà Nẵng</w:t>
      </w:r>
    </w:p>
    <w:p>
      <w:r>
        <w:t>Trả lời công văn số 4612/CTDAN-HKDCN ngày 24/5/2024 của Cục Thuế thành phố Đà Nẵng báo cáo chính sách giảm tiền sử dụng đất bố trí tái định cư đối với người có công cách mạng và thân nhân liệt sĩ, Tổng cục Thuế có ý kiến như sau:</w:t>
      </w:r>
    </w:p>
    <w:p>
      <w:r>
        <w:t>Pháp luật về thu tiền sử dụng đất theo quy định của Luật Đất đai năm 2013 (Nghị định số 45/2014/NĐ-CP ngày 15/5/2014 của Chính phủ, Thông tư số 76/2014/TT-BTC ngày 16/6/2014 của Bộ Tài chính và các văn bản sửa đổi, bổ sung) không có quy định về việc miễn, giảm tiền sử dụng đất đối với hộ gia đình, cá nhân (trong đó bao gồm người có công với cách mạng) được giao đất tái định cư khi Nhà nước thu hồi đất theo quy định của pháp luật về đất đai.</w:t>
      </w:r>
    </w:p>
    <w:p>
      <w:r>
        <w:t>Liên quan đến hướng dẫn về miễn, giảm tiền sử dụng đất đối với người có công với cách mạng được giao đất tái định cư khi Nhà nước thu hồi đất, Bộ Tài chính đã có các công văn: số 12609/BTC-QLCS ngày 13/10/2020 trả lời Sở Lao động - Thương binh và Xã hội tỉnh Đồng Tháp; số 8685/BTC-QLCS ngày 30/8/2022 trả lời Sở Lao động - Thương binh và Xã hội tỉnh Bình Định; số 9947/BTC-QLCS ngày 29/9/2022 trả lời Ủy ban nhân dân tỉnh Điện Biên (bản photocopy các công văn kèm theo).</w:t>
      </w:r>
    </w:p>
    <w:p>
      <w:r>
        <w:t>Đề nghị Cục Thuế thành phố Đà Nẵng căn cứ quy định của pháp luật về thu tiền sử dụng đất, hướng dẫn của Bộ Tài chính tại các công văn nêu trên và hồ sơ cụ thể để xử lý miễn, giảm tiền sử dụng đất đối với người có công với cách mạng theo đúng quy định của pháp luật. Hiện nay, để triển khai thực hiện Luật Đất đai số 31/2024/QH15 ngày 18/01/2024 của Quốc hội có hiệu lực thi hành từ ngày 01/8/2024, Bộ Tài chính đang trình Chính phủ Nghị định quy định về thu tiền sử dụng đất, tiền thuê đất. Vì vậy, đề nghị Cục Thuế thành phố Đà Nẵng thực hiện theo quy định tại Nghị định này khi Nghị định được ban hành và có hiệu lực thi hành.</w:t>
      </w:r>
    </w:p>
    <w:p>
      <w:r>
        <w:t>Tổng cục Thuế trả lời để Cục Thuế thành phố Đà Nẵng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