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32107/CTHN-TTHT năm 2023 về nghĩa vụ thuế đối với trung tâm dạy học dạy nghề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32107/CTHN-TTHT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32107/  CTHN-TTHT</w:t>
      </w:r>
    </w:p>
    <w:p>
      <w:r>
        <w:t>V/v nghĩa vụ thuế đối với trung tâm dạy học dạy nghề</w:t>
      </w:r>
    </w:p>
    <w:p>
      <w:r>
        <w:t>Hà Nội, ngày   1  1 tháng   5   năm 2023</w:t>
      </w:r>
    </w:p>
    <w:p>
      <w:r>
        <w:t>K í  nh gửi:    Trường Cao đẳng Kinh doanh &amp; C  ô  ng nghệ Hà Nội</w:t>
      </w:r>
    </w:p>
    <w:p>
      <w:r>
        <w:t>(Địa chỉ: 29A ngõ 124 phố Vĩnh Tuy, quận Hai Bà Trưng, thành phố Hà  N ội   - MST: 0105342272)</w:t>
      </w:r>
    </w:p>
    <w:p>
      <w:r>
        <w:t>Cục Thuế TP Hà Nội nhận được Công văn số 01/CV-CĐ ghi ngày 21/04/2023 của Trường Cao đẳng Kinh doanh &amp; Công nghệ Hà Nội (sau đây gọi tắt là Đơn vị) vướng mắc về nghĩa vụ thuế đối với trung tâm dạy học dạy nghề, Cục Thuế TP Hà Nội có ý kiến như sau:</w:t>
      </w:r>
    </w:p>
    <w:p>
      <w:r>
        <w:t>- Căn cứ Điều 3 Luật thuế thu nhập doanh nghiệp số 14/2008/QH12 ngày 03/06/2008 của Quốc hội nước CHXHCN Việt Nam quy định:</w:t>
      </w:r>
    </w:p>
    <w:p>
      <w:r>
        <w:t>“Điều 3: Thu nhập chịu thuế:</w:t>
      </w:r>
    </w:p>
    <w:p>
      <w:r>
        <w:t>1  . Thu nhập chịu thuế   b  ao g  ồ  m thu nhập từ hoạt động sản xuất, kinh doanh hàng hóa, dịch vụ và thu nhập khác quy định tại khoản 2 điều này.”</w:t>
      </w:r>
    </w:p>
    <w:p>
      <w:r>
        <w:t>- Căn cứ Điều 3 Thông tư số 78/2014/TT-BTC ngày 18/6/2014 của B  ộ  Tài chính hướng dẫn thi hành Nghị định số 218/2013/NĐ-CP ngày 26/12/201 3   của Chính phủ quy định và hướng dẫn thi hành Luật thuế TNDN:</w:t>
      </w:r>
    </w:p>
    <w:p>
      <w:r>
        <w:t>“Điều 3. Phương pháp tính thuế</w:t>
      </w:r>
    </w:p>
    <w:p>
      <w:r>
        <w:t>…</w:t>
      </w:r>
    </w:p>
    <w:p>
      <w:r>
        <w:t>5. Đơn vị sự nghiệp, tổ chức khác không phải là doanh nghiệp thành   l ập và hoạt động theo quy định của pháp luật Việt Nam, doanh nghiệp nộp thuế giá trị gia tăng theo phương pháp trực tiếp có hoạt động kinh doanh hàng hóa, dịch vụ có thu nhập chịu thu ế   thu nhập doanh nghiệp mà các đơn vị này xác định được doanh thu nhưng không xác định được chi phí, thu nhập của hoạt động kinh doanh thì kê khai nộp thuế thu nhập doanh nghiệp tính theo tỷ lệ % trên doanh thu   b án hàng hóa, dịch vụ, cụ thể như sau:</w:t>
      </w:r>
    </w:p>
    <w:p>
      <w:r>
        <w:t>+ Đối với dịch vụ (bao gồm cả lãi tiền gửi, lãi tiền cho vay): 5%.</w:t>
      </w:r>
    </w:p>
    <w:p>
      <w:r>
        <w:t>Riêng hoạt động giáo dục, y tế, biểu diễn nghệ thuật: 2%.</w:t>
      </w:r>
    </w:p>
    <w:p>
      <w:r>
        <w:t>…”</w:t>
      </w:r>
    </w:p>
    <w:p>
      <w:r>
        <w:t>- Căn cứ Thông tư số 219/2013/TT-BTC ngày 31/12/2013 của Bộ Tài chính hướng dẫn thi hành Luật thuế GTGT và Nghị định số 209/2013/NĐ-CP ngày 18/12/2013 của Chính phủ quy định chi tiết thi hành một số điều của Luật thuế GTGT:</w:t>
      </w:r>
    </w:p>
    <w:p>
      <w:r>
        <w:t>+ Tại Điều 2 quy định về đối tượng chịu thuế GTGT</w:t>
      </w:r>
    </w:p>
    <w:p>
      <w:r>
        <w:t>“  Đối tượng chịu thuế giá trị gia tăng (GTGT) là hàng hóa, dịch vụ dùng cho sản xuất, kinh doanh và tiêu dùng ở Việt Nam (bao gồm cả hàng hóa, dịch vụ mua của tổ chức, cá nhân ở nước ngoài), trừ các đối tượng không chịu thuế GTGT hướng dẫn tại Điều 4 Thông tư này.”</w:t>
      </w:r>
    </w:p>
    <w:p>
      <w:r>
        <w:t>+ Tại khoản 13 Điều 4 quy định về đối tượng không chịu thuế GTGT:</w:t>
      </w:r>
    </w:p>
    <w:p>
      <w:r>
        <w:t>“13. Dạy học, dạy nghề theo quy định của pháp luật bao gồm cả dạy ngoại ngữ, tin học; dạy múa, hát, hội họa, nhạc, kịch, xiếc, thể dục, thể thao; nuôi dạy trẻ và dạy các nghề khác nhằm đào tạo, bồi dưỡng nâng cao trình độ văn hóa, kiến thức chuyên môn nghề nghiệp,</w:t>
      </w:r>
    </w:p>
    <w:p>
      <w:r>
        <w:t>…”</w:t>
      </w:r>
    </w:p>
    <w:p>
      <w:r>
        <w:t>- Căn cứ Nghị định số 123/2020/NĐ-CP ngày 19/10/2020 của Chính phủ quy định về hóa đơn, chứng từ.</w:t>
      </w:r>
    </w:p>
    <w:p>
      <w:r>
        <w:t>+ Tại Điều 4 quy định như sau:</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  ế n mạ i  , quảng cáo, hàng m  ẫ  u; hàng hóa, dịch vụ dùng để cho, biếu, tặng, trao đ  ổ i, trả thay lương cho người lao động và tiêu dùng nội bộ (trừ hàng hóa luân chuy ể  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 Tại Điều 9 quy định như sau:</w:t>
      </w:r>
    </w:p>
    <w:p>
      <w:r>
        <w:t>“Điều 9. Thời điểm lập hóa đơn</w:t>
      </w:r>
    </w:p>
    <w:p>
      <w:r>
        <w:t>…</w:t>
      </w:r>
    </w:p>
    <w:p>
      <w: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  i  c u  ng cấp dịch vụ thì thời điểm lập hóa đơn là thời điểm thu tiền (không bao gồm trường hợp thu tiền đặt cọc hoặc tạm ứng đ  ể  đảm bảo thực hiện hợp đồng cung cấp các dịch vụ: kế toán, kiểm toán, tư vấn tài chính, thuế; thẩm định giá; khảo sát, thiết kế kỹ thuật; tư vấn giám sát; lập dự án đ ầ  u tư xây dựng).”</w:t>
      </w:r>
    </w:p>
    <w:p>
      <w:r>
        <w:t>+ Tại Điều 10 quy định như sau:</w:t>
      </w:r>
    </w:p>
    <w:p>
      <w:r>
        <w:t>“Điều   1  0. Nội dung của hóa đơn</w:t>
      </w:r>
    </w:p>
    <w:p>
      <w:r>
        <w:t>…</w:t>
      </w:r>
    </w:p>
    <w:p>
      <w:r>
        <w:t>6. Tên, đơn vị tính, số lượng, đơn gi  á   hàng hóa, dịch vụ; thành tiền chưa có thuế gi  á  trị gia tăng, thuế suất thuế giá trị gia tăng, t ổ  ng s  ố  ti ề  n thuế giá trị  gia tăng theo từng loại thuế suất, tổng cộng tiền thuế gi á   trị gia tăng, tổng tiền thanh toán đã có thuế giá trị gia tăng.</w:t>
      </w:r>
    </w:p>
    <w:p>
      <w:r>
        <w:t>…</w:t>
      </w:r>
    </w:p>
    <w:p>
      <w:r>
        <w:t>b) Thuế suất thuế giá trị gia tăng: Thuế suất thuế giá trị gia tăng thể hiện t  rê  n hóa đơn là thuế suất thuế giá trị gia tăng tương ứng với từng loại hàng hóa, dịch vụ theo qu  y   định của pháp luật về thuế giá trị gia tăng.</w:t>
      </w:r>
    </w:p>
    <w:p>
      <w:r>
        <w:t>…”</w:t>
      </w:r>
    </w:p>
    <w:p>
      <w:r>
        <w:t>- Căn cứ Quyết định số 145  0  /QĐ-TCT ngày 7/10/2021 của Tổng cục trưởng Tổng cục Th  u ế ban hành quy định về thành ph ầ n chứa dữ liệu nghiệp vụ hóa đơn điện tử và phương thức truyền nhận với cơ quan thuế, tại Phụ lục V danh mục thuế suất quy định như sau:</w:t>
      </w:r>
    </w:p>
    <w:p>
      <w:r>
        <w:t>STT</w:t>
      </w:r>
    </w:p>
    <w:p>
      <w:r>
        <w:t>Giá tr    ị</w:t>
      </w:r>
    </w:p>
    <w:p>
      <w:r>
        <w:t>Mô tả</w:t>
      </w:r>
    </w:p>
    <w:p>
      <w:r>
        <w:t>...</w:t>
      </w:r>
    </w:p>
    <w:p>
      <w:r>
        <w:t>...</w:t>
      </w:r>
    </w:p>
    <w:p>
      <w:r>
        <w:t>...</w:t>
      </w:r>
    </w:p>
    <w:p>
      <w:r>
        <w:t>3</w:t>
      </w:r>
    </w:p>
    <w:p>
      <w:r>
        <w:t>10%</w:t>
      </w:r>
    </w:p>
    <w:p>
      <w:r>
        <w:t>Thuế suất 10%</w:t>
      </w:r>
    </w:p>
    <w:p>
      <w:r>
        <w:t>4</w:t>
      </w:r>
    </w:p>
    <w:p>
      <w:r>
        <w:t>KCT</w:t>
      </w:r>
    </w:p>
    <w:p>
      <w:r>
        <w:t>Không chịu thuế GTGT</w:t>
      </w:r>
    </w:p>
    <w:p>
      <w:r>
        <w:t>...</w:t>
      </w:r>
    </w:p>
    <w:p>
      <w:r>
        <w:t>...</w:t>
      </w:r>
    </w:p>
    <w:p>
      <w:r>
        <w:t>...</w:t>
      </w:r>
    </w:p>
    <w:p>
      <w:r>
        <w:t>Căn cứ các quy định trên, trường hợp đơn vị sự nghiệp có hoạt động đào tạo lái xe cơ giới đường bộ theo quy định của Bộ Giao Thông Vận Tải thì khi thu ti  ề n đào tạo lái xe của học viên, Đơn vị lập hóa đơn GTGT đ ể   giao cho học viên theo quy định tại Khoản 1 Điều 4 Nghị định 123/2020/NĐ-CP ngày   19/10/2020 của Chính phủ. Trường hợp Đơn vị cung cấp dịch vụ thuộc đ  ối   tượng không chịu thuế GTGT, trên hóa đơn GTGT tại chỉ tiêu “thuế suất” Đơ  n   vị thể hiện là KCT theo hướng dẫn tại Quyết định số 1450/QĐ-TCT ngà  y   7/10/2021 của Tổng cục Thuế.</w:t>
      </w:r>
    </w:p>
    <w:p>
      <w:r>
        <w:t>Đối với các hoạt động giảng dạy, đào tạo theo quy định của pháp luật về giáo dục, đào tạo thì Đơn vị phải kê khai, tính nộp thuế TNDN theo tỷ lệ quy định đối với hoạt động giáo dục tại khoản 5 Điều 3 Thông tư số 78/2014/TT-BTC.</w:t>
      </w:r>
    </w:p>
    <w:p>
      <w:r>
        <w:t>Đề nghị Đơn vị nghiên cứu và căn cứ tình hình thực tế phát sinh tại đơn vị để thực hiện theo đúng quy định pháp luật.</w:t>
      </w:r>
    </w:p>
    <w:p>
      <w:r>
        <w:t>Trong quá trình thực hiện chính sách thuế, trường h  ợ  p còn vướng mắc, Đơn vị có thể tham khảo các văn bản hướng dẫn của Cục Thuế TP Hà Nội được đăng tải   trê  n website http://hanoi.gdt.gov.vn hoặc liên hệ với Phòng Thanh tra Kiểm tra số 6 để được hỗ trợ giải quyết.</w:t>
      </w:r>
    </w:p>
    <w:p>
      <w:r>
        <w:t>Cục Thuế TP Hà Nội trả lời để Trường Cao đẳng Kinh doanh &amp; Công nghệ Hà Nội được biết và thực hiện./.</w:t>
      </w:r>
    </w:p>
    <w:p>
      <w:r>
        <w:t>Nơi nhận:</w:t>
      </w:r>
    </w:p>
    <w:p>
      <w:r>
        <w:t>-   Như trên;</w:t>
      </w:r>
    </w:p>
    <w:p>
      <w:r>
        <w:t>- Phòng NVDTPC;</w:t>
      </w:r>
    </w:p>
    <w:p>
      <w:r>
        <w:t>- Phòng TKT 6;</w:t>
      </w:r>
    </w:p>
    <w:p>
      <w:r>
        <w:t>- Website Cục Thuế;</w:t>
      </w:r>
    </w:p>
    <w:p>
      <w:r>
        <w:t>- Lưu: VT, TTHT(2)  .</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