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3195/TCT-CS năm 2024 về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3195/TCT-CS</w:t>
      </w:r>
    </w:p>
    <w:p>
      <w:r>
        <w:t>V/v lệ phí trước bạ</w:t>
      </w:r>
    </w:p>
    <w:p>
      <w:r>
        <w:t>Hà Nội, ngày 25 tháng 7 năm 2024</w:t>
      </w:r>
    </w:p>
    <w:p>
      <w:r>
        <w:t>Kính gửi:  Cục Thuế tỉnh Lai Châu</w:t>
      </w:r>
    </w:p>
    <w:p>
      <w:r>
        <w:t>Trả lời công văn số 438/CTLCH-NVDTPC ngày 14/05/2024 của Cục Thuế tỉnh Lai Châu đề nghị được hướng dẫn về đối tượng chịu lệ phí trước bạ của Công ty Cổ phần Thủy điện Mường Tè, Tổng cục Thuế có ý kiến như sau:</w:t>
      </w:r>
    </w:p>
    <w:p>
      <w:r>
        <w:t>- Tại Khoản 1 Điều 3 Nghị định số 10/2022/NĐ-CP ngày 15/01/2022 của Chính phủ quy định về lệ phí trước bạ quy định:</w:t>
      </w:r>
    </w:p>
    <w:p>
      <w:r>
        <w:t>"Điều 3. Đối tượng chịu lệ phí trước bạ.</w:t>
      </w:r>
    </w:p>
    <w:p>
      <w:r>
        <w:t>1. Nhà, đất.”</w:t>
      </w:r>
    </w:p>
    <w:p>
      <w:r>
        <w:t>- Tại Khoản 25 Điều 10 Nghị định số 10/2022/NĐ-CP ngày 15/01/2022 của Chính phủ quy định về lệ phí trước bạ quy định:</w:t>
      </w:r>
    </w:p>
    <w:p>
      <w:r>
        <w:t>“Điều 10. Miễn lệ phí trước bạ</w:t>
      </w:r>
    </w:p>
    <w:p>
      <w:r>
        <w:t>25. Nhà xưởng của cơ sở sản xuất; nhà kho, nhà ăn, nhà để xe của cơ sở sản xuất, kinh doanh. Nhà xưởng theo quy định tại khoản này được xác định theo pháp luật về phân cấp công trình xây dựng.”</w:t>
      </w:r>
    </w:p>
    <w:p>
      <w:r>
        <w:t>- Tại Khoản 1 Điều 2 Thông tư số 13/2022/TT-BTC ngày 28/02/2022 của Bộ Tài chính quy định chi tiết một số điều của Nghị định số 10/2022/NĐ-CP ngày 15/01/2022 của Chính phủ quy định về lệ phí trước bạ quy định:</w:t>
      </w:r>
    </w:p>
    <w:p>
      <w:r>
        <w:t>“Điều 2. Đối tượng chịu lệ phí trước bạ</w:t>
      </w:r>
    </w:p>
    <w:p>
      <w:r>
        <w:t>Đối tượng chịu lệ phí trước bạ thực hiện theo Điều 3 Nghị định số 10/2022/NĐ-CP. Một số nội dung được quy định chi tiết như sau:</w:t>
      </w:r>
    </w:p>
    <w:p>
      <w:r>
        <w:t>1. Nhà, đất quy định tại khoản 1 Điều 3 Nghị định số 10/2022/NĐ-CP</w:t>
      </w:r>
    </w:p>
    <w:p>
      <w:r>
        <w:t>a) Nhà, gồm: nhà ở; nhà làm việc; nhà sử dụng cho các mục đích khác.</w:t>
      </w:r>
    </w:p>
    <w:p>
      <w:r>
        <w:t>b) Đất, gồm: các loại đất nông nghiệp và đất phi nông nghiệp theo quy định của Luật Đất đai (không phân biệt đất đã xây dựng công trình hay chưa xây dựng công trình).”</w:t>
      </w:r>
    </w:p>
    <w:p>
      <w:r>
        <w:t>Căn cứ các quy định trên, tài sản là Nhà, đất thuộc đối tượng chịu lệ phí trước bạ khi đăng ký quyền sở hữu, quyền sử dụng với cơ quan quản lý nhà nước có thẩm quyền. Trường hợp các công trình xây dựng gắn liền với đất không phải là Nhà thì không thuộc đối tượng chịu lệ phí trước bạ. Nhà xưởng theo quy định tại Khoản 25 Điều 10 Nghị định số 10/2022/NĐ-CP ngày 15/01/2022 của Chính phủ thuộc đối tượng miễn lệ phí trước bạ khi đăng ký quyền sở hữu, quyền sử dụng.</w:t>
      </w:r>
    </w:p>
    <w:p>
      <w:r>
        <w:t>Đề nghị Cục Thuế tỉnh Lai Châu phối hợp với các cơ quan liên ngành xác định tài sản trên đất đăng ký bổ sung của Công ty Cổ phần Thủy điện Mường Tè thuộc loại nào để làm căn cứ giải quyết theo quy định của pháp luật.</w:t>
      </w:r>
    </w:p>
    <w:p>
      <w:r>
        <w:t>Tổng cục Thuế trả lời để Cục Thuế tỉnh Lai Châu biết./.</w:t>
      </w:r>
    </w:p>
    <w:p>
      <w:r>
        <w:t>Nơi nhận:</w:t>
      </w:r>
    </w:p>
    <w:p>
      <w:r>
        <w:t>- Như trên;</w:t>
      </w:r>
    </w:p>
    <w:p>
      <w:r>
        <w:t>- Vụ CST-BTC;</w:t>
      </w:r>
    </w:p>
    <w:p>
      <w:r>
        <w:t>- Vụ PC-BTC;</w:t>
      </w:r>
    </w:p>
    <w:p>
      <w:r>
        <w:t>- Vụ PC-TCT;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