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3188/TCHQ-GSQL năm 2023 về khai bổ sung sau thông quan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3188/TCHQ-GSQL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3188/TCHQ-GSQL</w:t>
      </w:r>
    </w:p>
    <w:p>
      <w:r>
        <w:t>V/v khai bổ sung sau thông quan</w:t>
      </w:r>
    </w:p>
    <w:p>
      <w:r>
        <w:t>Hà Nội , ngày  21  tháng  6  năm  2023</w:t>
      </w:r>
    </w:p>
    <w:p>
      <w:r>
        <w:t>Kính gửi:  Tổng cục Thuế</w:t>
      </w:r>
    </w:p>
    <w:p>
      <w:r>
        <w:t>Trả lời phiếu lấy ý kiến số 3735/TCT-CS ngày 08/6/2023 của Tổng cục Thuế liên quan đến vướng mắc của Cục Thuế tỉnh Bà Rịa Vũng Tàu về điều kiện áp dụng thuế suất thuế GTGT 0% đối với hàng hóa xuất khẩu của Công ty TNHH Thảo Nguyên trong vụ việc xuất khẩu hạt điều đi Ý bị lừa đảo, Tổng cục Hải quan có ý kiến như sau:</w:t>
      </w:r>
    </w:p>
    <w:p>
      <w:r>
        <w:t>Tại khoản 4 Điều 29 Luật Hải quan quy định:</w:t>
      </w:r>
    </w:p>
    <w:p>
      <w:r>
        <w:t>“4. Người khai hải quan xác định c ó  sai sót trong việc khai hải quan được thực hiện khai bổ sung trong các trường hợp sau đây:</w:t>
      </w:r>
    </w:p>
    <w:p>
      <w:r>
        <w:t>a) Đối với hàng hóa đang làm thủ tục hải quan: trước thời điểm cơ quan hải quan thông báo việc kiểm tra trực tiếp hồ sơ hải quan:</w:t>
      </w:r>
    </w:p>
    <w:p>
      <w:r>
        <w:t>b) Đối với hàng hóa đã được thông quan: trong thời hạn 60 ngày k ể  từ ngày thông quan và trước thời điểm cơ quan  hải  quan quy ế t định kiểm tra sau thông quan, thanh tra, trừ trường hợp nội dung khai bổ sung liên quan đến giấy phép xuất khẩu, nhập kh ẩ u; kiểm tra chuyên ngành về chất lượng hàng hóa, y tế, văn h ó a, ki ể m dịch động vật, thực vật, an toàn thực ph ẩ m.</w:t>
      </w:r>
    </w:p>
    <w:p>
      <w:r>
        <w:t>Qu á  thời hạn quy định tại điểm a và điểm b khoản này, người khai hải quan mới phát hiện sai sót trong việc khai hải quan thì thực hiện khai bổ sung và xử lý theo quy định của pháp luật về thuế, pháp luật về xử lý vi phạm hành chính ”.</w:t>
      </w:r>
    </w:p>
    <w:p>
      <w:r>
        <w:t>Căn cứ quy định nêu trên, đối với trường hợp xuất khẩu hàng hóa của Công ty TNHH Thảo Nguyên, tờ khai đã hoàn thành thủ tục hải quan, không có sai sót trong quá trình làm thủ tục hải quan nên không thuộc trường hợp được khai bổ sung theo quy định của Luật Hải quan. Trường hợp thay đ ổ i người mua sau khi tờ khai đ ã  thông quan, hàng hóa đ ã  thực xuất khẩu, Công ty TNHH Thảo Nguyên chịu trách nhiệm lưu giữ các chứng từ, hồ sơ liên quan đến việc thay đổi thông tin đã khai báo trên t ờ  khai hải quan và xuất trình cho cơ quan hải quan ,  cơ quan có liên quan khi có yêu cầu kiểm tra.</w:t>
      </w:r>
    </w:p>
    <w:p>
      <w:r>
        <w:t>Tổng cục Hải quan trả lời để  Tổng cục Thuế biết, tổng hợp./.</w:t>
      </w:r>
    </w:p>
    <w:p>
      <w:r>
        <w:t>Nơi nhận:</w:t>
      </w:r>
    </w:p>
    <w:p>
      <w:r>
        <w:t>-  Như trên;</w:t>
      </w:r>
    </w:p>
    <w:p>
      <w:r>
        <w:t>- Lưu: VT, GSQL (3b).</w:t>
      </w:r>
    </w:p>
    <w:p>
      <w:r>
        <w:t>TL. TỔNG CỤC TRƯỞNG</w:t>
      </w:r>
    </w:p>
    <w:p>
      <w:r>
        <w:t>KT. CỤC TRƯỞNG CỤC GSQL VỀ HQ</w:t>
      </w:r>
    </w:p>
    <w:p>
      <w:r>
        <w:t>PHÓ CỤC TRƯỞNG</w:t>
      </w:r>
    </w:p>
    <w:p>
      <w:r>
        <w:t>Nguyễn Thế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