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317/TANDTC-TCCB năm 2023 về đánh giá chất lượng Hội nghị tập huấn trực tuyến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317/TANDTC-TCCB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317/TANDTC-TCCB</w:t>
      </w:r>
    </w:p>
    <w:p>
      <w:r>
        <w:t>Về việc đánh giá chất lượng Hội nghị tập huấn trực tuyến</w:t>
      </w:r>
    </w:p>
    <w:p>
      <w:r>
        <w:t>Hà Nội, ngày 20 tháng 4 năm 2023</w:t>
      </w:r>
    </w:p>
    <w:p>
      <w:r>
        <w:t>Kính gửi:</w:t>
      </w:r>
    </w:p>
    <w:p>
      <w:r>
        <w:t>- Chánh án Tòa án quân sự Trung ương;</w:t>
      </w:r>
    </w:p>
    <w:p>
      <w:r>
        <w:t>- Thủ trưởng đơn vị thuộc Tòa án nhân dân tối cao;</w:t>
      </w:r>
    </w:p>
    <w:p>
      <w:r>
        <w:t>- Chánh án Tòa án nhân dân cấp cao;</w:t>
      </w:r>
    </w:p>
    <w:p>
      <w:r>
        <w:t>- Chánh án Tòa án nhân dân tỉnh, thành phố trực thuộc Trung ương.</w:t>
      </w:r>
    </w:p>
    <w:p>
      <w:r>
        <w:t>Ngày 20/4/2023, Tòa án nhân dân tối cao tổ chức hội nghị tập huấn trực tuyến nghiệp vụ cho cán bộ, công chức trong hệ thống Tòa án nhân dân và Tòa án quân sự các cấp với chuyên đề “ Nghị quyết số 18-NQ/TW ngày 16/6/2022 của Ban Chấp hành Trung ương Đảng khóa XIII - Cơ sở chính trị quan trọng cho việc hoàn thiện thể chế, chính sách về quản lý và sử dụng đất ” do Phó Giáo sư, Tiến sĩ Nguyễn Hồng Sơn, Phó Trưởng ban Ban Kinh tế Trung ương báo cáo tại Hội nghị.</w:t>
      </w:r>
    </w:p>
    <w:p>
      <w:r>
        <w:t>Để đáp ứng cho công việc chuyên môn của hệ thống Tòa án ngày càng tốt hơn, Tòa án nhân dân tối cao đề nghị các đồng chí thực hiện các nội dung sau:</w:t>
      </w:r>
    </w:p>
    <w:p>
      <w:r>
        <w:t>1. Báo cáo số lượng cán bộ, công chức vắng mặt tại Hội nghị tập huấn, nêu rõ lý do (nếu có);</w:t>
      </w:r>
    </w:p>
    <w:p>
      <w:r>
        <w:t>2. Đánh giá các nội dung theo mẫu phiếu đánh giá gửi kèm Công văn.</w:t>
      </w:r>
    </w:p>
    <w:p>
      <w:r>
        <w:t>Lưu ý:   Tòa án nhân dân tối cao chỉ nhận bản đánh giá tổng hợp của các đơn vị thuộc Tòa án nhân dân tối cao; các Tòa án nhân dân cấp tỉnh, Tòa án nhân dân cấp cao.</w:t>
      </w:r>
    </w:p>
    <w:p>
      <w:r>
        <w:t>Phiếu đánh giá gửi về Vụ Tổ chức-Cán bộ Tòa án nhân dân tối cao và qua địa chỉ Email:daotaotoaan@gmail.com,  trước ngày 30/4/2023  để tổng hợp báo cáo chung./.</w:t>
      </w:r>
    </w:p>
    <w:p>
      <w:r>
        <w:t>Nơi nhận:</w:t>
      </w:r>
    </w:p>
    <w:p>
      <w:r>
        <w:t>- Như kính gửi (để thực hiện);</w:t>
      </w:r>
    </w:p>
    <w:p>
      <w:r>
        <w:t>- Đ/c Chánh án TANDTC (để báo cáo);</w:t>
      </w:r>
    </w:p>
    <w:p>
      <w:r>
        <w:t>- Đ/c Nguyễn Trí Tuệ, Phó Chánh án Thường trực TANDTC (để báo cáo);</w:t>
      </w:r>
    </w:p>
    <w:p>
      <w:r>
        <w:t>- Cổng TTĐT TANDTC (để đăng tin);</w:t>
      </w:r>
    </w:p>
    <w:p>
      <w:r>
        <w:t>- Lưu: Vụ TCCB, P5.</w:t>
      </w:r>
    </w:p>
    <w:p>
      <w:r>
        <w:t>TL. CHÁNH ÁN</w:t>
      </w:r>
    </w:p>
    <w:p>
      <w:r>
        <w:t>KT. VỤ TRƯỞNG VỤ TỔ CHỨC-CÁN BỘ</w:t>
      </w:r>
    </w:p>
    <w:p>
      <w:r>
        <w:t>PHÓ VỤ TRƯỞNG</w:t>
      </w:r>
    </w:p>
    <w:p>
      <w:r>
        <w:t>Mai Văn Nam</w:t>
      </w:r>
    </w:p>
    <w:p>
      <w:r>
        <w:t>TÒA ÁN NHÂN DÂN ……</w:t>
      </w:r>
    </w:p>
    <w:p>
      <w:r>
        <w:t>………………………</w:t>
      </w:r>
    </w:p>
    <w:p>
      <w:r>
        <w:t>CỘNG HÒA XÃ HỘI CHỦ NGHĨA VIỆT NAM</w:t>
      </w:r>
    </w:p>
    <w:p>
      <w:r>
        <w:t>Độc lập - Tự do - Hạnh phúc</w:t>
      </w:r>
    </w:p>
    <w:p>
      <w:r>
        <w:t>---------------</w:t>
      </w:r>
    </w:p>
    <w:p>
      <w:r>
        <w:t>PHIẾU ĐÁNH GIÁ</w:t>
      </w:r>
    </w:p>
    <w:p>
      <w:r>
        <w:t>CHẤT LƯỢNG KẾT QUẢ HỘI NGHỊ TRỰC TUYẾN NGÀY 20/4/2023</w:t>
      </w:r>
    </w:p>
    <w:p>
      <w:r>
        <w:t>1. Báo cáo số lượng tham gia Hội nghị.</w:t>
      </w:r>
    </w:p>
    <w:p>
      <w:r>
        <w:t>- Tổng số được triệu tập (theo thành phần được Tòa án nhân dân tối cao triệu tập): …….</w:t>
      </w:r>
    </w:p>
    <w:p>
      <w:r>
        <w:t>- Số vắng mặt: ……………………; Trong đó vắng không có lý do …………………………..</w:t>
      </w:r>
    </w:p>
    <w:p>
      <w:r>
        <w:t>2. Đánh giá chất lượng chuyên đề  (đánh dấu "x" vào 1 trong các ô 3,4,5,6 để lựa chọn).</w:t>
      </w:r>
    </w:p>
    <w:p>
      <w:r>
        <w:t>2.1. Về nội dung.</w:t>
      </w:r>
    </w:p>
    <w:p>
      <w:r>
        <w:t>TT</w:t>
      </w:r>
    </w:p>
    <w:p>
      <w:r>
        <w:t>Tiêu chí/Chỉ báo</w:t>
      </w:r>
    </w:p>
    <w:p>
      <w:r>
        <w:t>Mức độ đánh giá</w:t>
      </w:r>
    </w:p>
    <w:p>
      <w:r>
        <w:t>Không tốt</w:t>
      </w:r>
    </w:p>
    <w:p>
      <w:r>
        <w:t>Bình thường</w:t>
      </w:r>
    </w:p>
    <w:p>
      <w:r>
        <w:t>Tốt</w:t>
      </w:r>
    </w:p>
    <w:p>
      <w:r>
        <w:t>Rất tốt</w:t>
      </w:r>
    </w:p>
    <w:p>
      <w:r>
        <w:t>1</w:t>
      </w:r>
    </w:p>
    <w:p>
      <w:r>
        <w:t>2</w:t>
      </w:r>
    </w:p>
    <w:p>
      <w:r>
        <w:t>3</w:t>
      </w:r>
    </w:p>
    <w:p>
      <w:r>
        <w:t>4</w:t>
      </w:r>
    </w:p>
    <w:p>
      <w:r>
        <w:t>5</w:t>
      </w:r>
    </w:p>
    <w:p>
      <w:r>
        <w:t>6</w:t>
      </w:r>
    </w:p>
    <w:p>
      <w:r>
        <w:t>1</w:t>
      </w:r>
    </w:p>
    <w:p>
      <w:r>
        <w:t>Sự phù hợp của chương trình tập huấn với công tác Tòa án</w:t>
      </w:r>
    </w:p>
    <w:p>
      <w:r>
        <w:t>2</w:t>
      </w:r>
    </w:p>
    <w:p>
      <w:r>
        <w:t>Sự phù hợp của chương trình với Thẩm phán, Thẩm tra viên, Thư ký Tòa án</w:t>
      </w:r>
    </w:p>
    <w:p>
      <w:r>
        <w:t>3</w:t>
      </w:r>
    </w:p>
    <w:p>
      <w:r>
        <w:t>Tính chính xác của nội dung chương trình</w:t>
      </w:r>
    </w:p>
    <w:p>
      <w:r>
        <w:t>4</w:t>
      </w:r>
    </w:p>
    <w:p>
      <w:r>
        <w:t>Tính cập nhật của nội dung chương trình</w:t>
      </w:r>
    </w:p>
    <w:p>
      <w:r>
        <w:t>5</w:t>
      </w:r>
    </w:p>
    <w:p>
      <w:r>
        <w:t>Tính cân đối giữa nội dung truyền đạt với thời gian tập huấn</w:t>
      </w:r>
    </w:p>
    <w:p>
      <w:r>
        <w:t>6</w:t>
      </w:r>
    </w:p>
    <w:p>
      <w:r>
        <w:t>Mức độ đáp ứng của chương trình với nhu cầu của Thẩm phán, Thẩm tra viên, Thư ký</w:t>
      </w:r>
    </w:p>
    <w:p>
      <w:r>
        <w:t>7</w:t>
      </w:r>
    </w:p>
    <w:p>
      <w:r>
        <w:t>Mức độ đáp ứng của chương trình với yêu cầu thực tiễn công việc của Thẩm phán, Thẩm tra viên, Thư ký</w:t>
      </w:r>
    </w:p>
    <w:p>
      <w:r>
        <w:t>8</w:t>
      </w:r>
    </w:p>
    <w:p>
      <w:r>
        <w:t>Chương trình được trình bày khoa học</w:t>
      </w:r>
    </w:p>
    <w:p>
      <w:r>
        <w:t>2.2. Về Báo cáo viên/Giảng viên</w:t>
      </w:r>
    </w:p>
    <w:p>
      <w:r>
        <w:t>TT</w:t>
      </w:r>
    </w:p>
    <w:p>
      <w:r>
        <w:t>Tiêu chí/Chỉ báo</w:t>
      </w:r>
    </w:p>
    <w:p>
      <w:r>
        <w:t>Mức độ đánh giá</w:t>
      </w:r>
    </w:p>
    <w:p>
      <w:r>
        <w:t>Không tốt</w:t>
      </w:r>
    </w:p>
    <w:p>
      <w:r>
        <w:t>Bình thường</w:t>
      </w:r>
    </w:p>
    <w:p>
      <w:r>
        <w:t>Tốt</w:t>
      </w:r>
    </w:p>
    <w:p>
      <w:r>
        <w:t>Rất tốt</w:t>
      </w:r>
    </w:p>
    <w:p>
      <w:r>
        <w:t>1</w:t>
      </w:r>
    </w:p>
    <w:p>
      <w:r>
        <w:t>2</w:t>
      </w:r>
    </w:p>
    <w:p>
      <w:r>
        <w:t>3</w:t>
      </w:r>
    </w:p>
    <w:p>
      <w:r>
        <w:t>4</w:t>
      </w:r>
    </w:p>
    <w:p>
      <w:r>
        <w:t>5</w:t>
      </w:r>
    </w:p>
    <w:p>
      <w:r>
        <w:t>6</w:t>
      </w:r>
    </w:p>
    <w:p>
      <w:r>
        <w:t>1</w:t>
      </w:r>
    </w:p>
    <w:p>
      <w:r>
        <w:t>Về tác phong, thái độ phục vụ</w:t>
      </w:r>
    </w:p>
    <w:p>
      <w:r>
        <w:t>2</w:t>
      </w:r>
    </w:p>
    <w:p>
      <w:r>
        <w:t>Về khả năng sư phạm, diễn đạt, truyền đạt</w:t>
      </w:r>
    </w:p>
    <w:p>
      <w:r>
        <w:t>2.3. Về công tác tổ chức, hỗ trợ phục vụ, hạ tầng kỹ thuật.</w:t>
      </w:r>
    </w:p>
    <w:p>
      <w:r>
        <w:t>TT</w:t>
      </w:r>
    </w:p>
    <w:p>
      <w:r>
        <w:t>Tiêu chí/Chỉ báo</w:t>
      </w:r>
    </w:p>
    <w:p>
      <w:r>
        <w:t>Mức độ đánh giá</w:t>
      </w:r>
    </w:p>
    <w:p>
      <w:r>
        <w:t>Không tốt</w:t>
      </w:r>
    </w:p>
    <w:p>
      <w:r>
        <w:t>Bình thường</w:t>
      </w:r>
    </w:p>
    <w:p>
      <w:r>
        <w:t>Tốt</w:t>
      </w:r>
    </w:p>
    <w:p>
      <w:r>
        <w:t>Rất tốt</w:t>
      </w:r>
    </w:p>
    <w:p>
      <w:r>
        <w:t>1</w:t>
      </w:r>
    </w:p>
    <w:p>
      <w:r>
        <w:t>2</w:t>
      </w:r>
    </w:p>
    <w:p>
      <w:r>
        <w:t>3</w:t>
      </w:r>
    </w:p>
    <w:p>
      <w:r>
        <w:t>4</w:t>
      </w:r>
    </w:p>
    <w:p>
      <w:r>
        <w:t>5</w:t>
      </w:r>
    </w:p>
    <w:p>
      <w:r>
        <w:t>6</w:t>
      </w:r>
    </w:p>
    <w:p>
      <w:r>
        <w:t>1</w:t>
      </w:r>
    </w:p>
    <w:p>
      <w:r>
        <w:t>Công tác tổ chức Hội nghị</w:t>
      </w:r>
    </w:p>
    <w:p>
      <w:r>
        <w:t>2</w:t>
      </w:r>
    </w:p>
    <w:p>
      <w:r>
        <w:t>Hạ tầng kỹ thuật, chất lượng đường truyền, âm thanh, ánh sáng</w:t>
      </w:r>
    </w:p>
    <w:p>
      <w:r>
        <w:t>CHÁNH ÁN (HOẶC THỦ TRƯỞNG ĐƠN VỊ)</w:t>
      </w:r>
    </w:p>
    <w:p>
      <w:r>
        <w:t>Ký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