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3124/TCT-CS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3124/TCT-CS</w:t>
      </w:r>
    </w:p>
    <w:p>
      <w:r>
        <w:t>V/v: chính sách tiền thuê đất.</w:t>
      </w:r>
    </w:p>
    <w:p>
      <w:r>
        <w:t>Hà Nội, ngày 19 tháng 7 năm 2024</w:t>
      </w:r>
    </w:p>
    <w:p>
      <w:r>
        <w:t>Kính gửi:  Cục Thuế tỉnh Thái Nguyên.</w:t>
      </w:r>
    </w:p>
    <w:p>
      <w:r>
        <w:t>Tổng cục Thuế nhận được Công văn số 6597/CTTNG-HKDCN của Cục Thuế tỉnh Thái Nguyên về chính sách miễn tiền thuê đất của Công ty cổ phần Thương mại và Sản xuất CaCO3 Quang Sơn. Về vấn đề này, Tổng cục Thuế có ý kiến như sau:</w:t>
      </w:r>
    </w:p>
    <w:p>
      <w:r>
        <w:t>- Tại Khoản 2 Điều 18 Nghị định số 46/2014/NĐ-CP ngày 15/5/2014 của Chính phủ quy định về miễn tiền thuê đất, thuê mặt nước:</w:t>
      </w:r>
    </w:p>
    <w:p>
      <w:r>
        <w:t>“Điều 18. Nguyên tắc thực hiện miễn, giảm tiền thuê đất, thuê mặt nước</w:t>
      </w:r>
    </w:p>
    <w:p>
      <w:r>
        <w:t>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đất tiếp theo (nếu có); trường hợp được hưởng nhiều mức giảm tiền thuê đất, thuê mặt nước khác nhau thì được hưởng mức giảm cao nhất. ”</w:t>
      </w:r>
    </w:p>
    <w:p>
      <w:r>
        <w:t>- Tại điểm c Khoản 10 Điều 19 Nghị định số 46/2014/NĐ-CP ngày 15/5/2014 của Chính phủ được sửa đổi, bổ sung tại Khoản 6 Điều 3 Nghị định số 135/2016/NĐ-CP ngày 09/9/2016 quy định về miễn tiền thuê đất, thuê mặt nước:</w:t>
      </w:r>
    </w:p>
    <w:p>
      <w:r>
        <w:t>“10. Nhà đầu tư được Nhà nước cho thuê đất để đầu tư xây dựng, kinh doanh kết cấu hạ tầng khu công nghiệp, cụm công nghiệp, khu chế xuất, khu kinh tế, khu công nghệ cao được miễn tiền thuê đất sau thời gian được miễn tiền thuê đất của thời gian xây dựng cơ bản quy định tại Khoản 2 Điều này, cụ thể như sau:</w:t>
      </w:r>
    </w:p>
    <w:p>
      <w:r>
        <w:t>...c) Toàn bộ thời gian thuê đất nếu đầu tư tại địa bàn cấp huyện thuộc Danh mục địa bàn có điều kiện kinh tế xã hội đặc biệt khó khăn theo quy định của pháp luật về đầu tư. ”</w:t>
      </w:r>
    </w:p>
    <w:p>
      <w:r>
        <w:t>- Tại Khoản 1 Điều 28 Nghị định số 68/2017/NĐ-CP ngày 25/5/2017 của Chính phủ về quản lý, phát triển cụm công nghiệp quy định:</w:t>
      </w:r>
    </w:p>
    <w:p>
      <w:r>
        <w:t>“Điều 28. Ưu đãi đầu tư đối với dự án đầu tư kinh doanh hạ tầng kỹ thuật cụm công nghiệp</w:t>
      </w:r>
    </w:p>
    <w:p>
      <w:r>
        <w:t>1. Dự án đầu tư kinh doanh hạ tầng kỹ thuật cụm công nghiệp được miễn tiền thuê đất 11 năm, được xem xét vay vốn tín dụng đầu tư của Nhà nước với mức không quá 70% tổng mức đầu tư và hưởng các ưu đãi khác theo quy định của pháp luật. Trường hợp nhiều mức ưu đãi thì áp dụng mức ưu đãi cao nhất. ”</w:t>
      </w:r>
    </w:p>
    <w:p>
      <w:r>
        <w:t>Căn cứ các quy định nêu trên, Công ty Cổ phần Thương mại và Sản xuất CaCO3 Quang Sơn thực hiện Dự án Đầu tư xây dựng và kinh doanh kết cấu hạ tầng kỹ thuật Cụm Công nghiệp Quang Sơn 1 (khu A) tại địa bàn huyện Đồng Hỷ thuộc địa bàn có điều kiện kinh tế - xã hội đặc biệt khó khăn chỉ được áp dụng mức ưu đãi miễn tiền thuê đất cho toàn bộ thời gian thuê đất theo điểm c Khoản 10 Điều 19 Nghị định số 46/2014/NĐ-CP ngày 15/5/2014 của Chính phủ được sửa đổi, bổ sung tại Khoản 6 Điều 3 Nghị định số 135/2016/NĐ-CP ngày 09/9/2016 sau khi làm đủ các thủ tục để được miễn, giảm tiền thuê đất (trừ trường hợp công ty lựa chọn mức ưu đãi khác trong các mức ưu đãi được hưởng).</w:t>
      </w:r>
    </w:p>
    <w:p>
      <w:r>
        <w:t>Đề nghị Cục Thuế tỉnh Thái Nguyên căn cứ các quy định nêu trên và hồ sơ cụ thể để thực hiện theo đúng quy định của pháp luật.</w:t>
      </w:r>
    </w:p>
    <w:p>
      <w:r>
        <w:t>Tổng cục Thuế trả lời để Cục Thuế tỉnh Thái Nguyên biết và thực hiện./.</w:t>
      </w:r>
    </w:p>
    <w:p>
      <w:r>
        <w:t>Nơi nhận:</w:t>
      </w:r>
    </w:p>
    <w:p>
      <w:r>
        <w:t>- Như trên;</w:t>
      </w:r>
    </w:p>
    <w:p>
      <w:r>
        <w:t>- Phó TCTr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