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3118/BGTVT-TTr năm 2024 tiếp tục tăng cường, nâng cao chất lượng, hiệu quả quản lý hoạt động kinh doanh vận tải bằng xe ô tô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3118/BGTVT-TTr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3118/BGTVT-TTr</w:t>
      </w:r>
    </w:p>
    <w:p>
      <w:r>
        <w:t>V/v tiếp tục tăng cường, nâng cao chất lượng, hiệu quả quản lý hoạt động kinh doanh vận tải bằng xe ô tô</w:t>
      </w:r>
    </w:p>
    <w:p>
      <w:r>
        <w:t>Hà Nội, ngày 25 tháng 03 năm 2024</w:t>
      </w:r>
    </w:p>
    <w:p>
      <w:r>
        <w:t>Kính gửi:</w:t>
      </w:r>
    </w:p>
    <w:p>
      <w:r>
        <w:t>- Các Vụ: Vận tải, Khoa học - Công nghệ và Môi trường;</w:t>
      </w:r>
    </w:p>
    <w:p>
      <w:r>
        <w:t>- Thanh tra Bộ;</w:t>
      </w:r>
    </w:p>
    <w:p>
      <w:r>
        <w:t>- Cục Đường bộ Việt Nam;</w:t>
      </w:r>
    </w:p>
    <w:p>
      <w:r>
        <w:t>- Trung tâm Công nghệ Thông tin;</w:t>
      </w:r>
    </w:p>
    <w:p>
      <w:r>
        <w:t>- Các Sở Giao thông vận tải.</w:t>
      </w:r>
    </w:p>
    <w:p>
      <w:r>
        <w:t>Trong thời gian qua, công tác quản lý nhà nước về kinh doanh vận tải bằng xe ô tô đã được phân cấp tương đối triệt để cho các địa phương. Các Sở Giao thông vận tải (GTVT) đã tích cực tham mưu UBND cấp tỉnh thực hiện công tác quản lý nhà nước về lĩnh vực vận tải đường bộ theo phân cấp, góp phần nâng cao hiệu lực, hiệu quả công tác quản lý nhà nước, phục vụ tốt nhu cầu đi lại của nhân dân và đảm bảo trật tự an toàn giao thông. Tuy nhiên, qua công tác kiểm tra của Bộ GTVT cho thấy còn có tồn tại, hạn chế trong công tác quản lý, tổ chức thực hiện hoạt động kinh doanh vận tải.</w:t>
      </w:r>
    </w:p>
    <w:p>
      <w:r>
        <w:t>Để tiếp tục tăng cường, nâng cao chất lượng, hiệu quả công tác quản lý nhà nước, kịp thời chấn chỉnh, khắc phục các tồn tại, hạn chế, phòng ngừa nguy cơ gây mất trật tự an toàn giao thông đường bộ, Bộ GTVT yêu cầu các cơ quan, đơn vị tập trung thực hiện:</w:t>
      </w:r>
    </w:p>
    <w:p>
      <w:r>
        <w:t>1. Vụ Vận tải</w:t>
      </w:r>
    </w:p>
    <w:p>
      <w:r>
        <w:t>a) Tham mưu Bộ trưởng ban hành Chỉ thị về việc tăng cường, nâng cao chất lượng, hiệu quả công tác quản lý nhà nước và việc chấp hành các quy định pháp luật trong hoạt động kinh doanh vận tải bằng xe ô tô.</w:t>
      </w:r>
    </w:p>
    <w:p>
      <w:r>
        <w:t>b) Phối hợp với Cục Đường bộ Việt Nam và các cơ quan, đơn vị liên quan nghiên cứu, xem xét các đề xuất, kiến nghị về sửa đổi, bổ sung các văn bản quy phạm pháp luật hiện hành và các kiến nghị liên quan của các Sở GTVT để tham mưu, báo cáo Bộ GTVT biện pháp xử lý.</w:t>
      </w:r>
    </w:p>
    <w:p>
      <w:r>
        <w:t>c) Chủ động nghiên cứu, nắm bắt tình hình để kịp thời tham mưu Bộ trưởng Bộ GTVT tăng cường công tác quản lý nhà nước về hoạt động kinh doanh vận tải bằng xe ô tô.</w:t>
      </w:r>
    </w:p>
    <w:p>
      <w:r>
        <w:t>2. Cục Đường bộ Việt Nam</w:t>
      </w:r>
    </w:p>
    <w:p>
      <w:r>
        <w:t>a) Khẩn trương thực hiện đảm bảo tiến độ, chất lượng các nhiệm vụ được giao tại Công văn số 15016/BGTVT-TTr ngày 27/12/2023 của Bộ GTVT.</w:t>
      </w:r>
    </w:p>
    <w:p>
      <w:r>
        <w:t>b) Nghiên cứu, xem xét xử lý theo quy định đối với các đề xuất, kiến nghị của các Sở GTVT, các Đoàn kiểm tra liên quan công tác quản lý hoạt động kinh doanh vận tải bằng xe ô tô.</w:t>
      </w:r>
    </w:p>
    <w:p>
      <w:r>
        <w:t>3. Các Sở Giao thông vận tải</w:t>
      </w:r>
    </w:p>
    <w:p>
      <w:r>
        <w:t>a) Tiếp tục tổ chức thực hiện nghiêm túc, có hiệu quả các chỉ đạo của Bộ GTVT tại Công văn số 15016/BGTVT-TTr ngày 27/12/2023.</w:t>
      </w:r>
    </w:p>
    <w:p>
      <w:r>
        <w:t>b) Tổ chức thực hiện đầy đủ các kiến nghị của các Đoàn kiểm tra của Bộ GTVT trong Biên bản kiểm tra tại đơn vị. Báo cáo kết quả về Bộ GTVT (qua Thanh tra Bộ)   trước ngày 15/5/2024  .</w:t>
      </w:r>
    </w:p>
    <w:p>
      <w:r>
        <w:t>c) Tiếp tục tăng cường công tác thanh tra, kiểm tra việc chấp hành các quy định về kinh doanh, điều kiện kinh doanh vận tải bằng xe ô tô và hoạt động của bến xe ô tô khách trên địa bàn. Trong đó, các Sở GTVT: Điện Biên, Bình Thuận, Gia Lai, Quảng Ngãi, Thừa Thiên - Huế tổ chức thực hiện ngay Kế hoạch số 12882/KH-BGTVT ngày 14/11/2023, báo cáo Bộ GTVT kết quả thực hiện   trước ngày 15/5/2024  .</w:t>
      </w:r>
    </w:p>
    <w:p>
      <w:r>
        <w:t>4. Vụ Khoa học  -  Công nghệ và Môi trường</w:t>
      </w:r>
    </w:p>
    <w:p>
      <w:r>
        <w:t>Tổ chức kiểm tra việc thực hiện các quy định liên quan đến thiết bị giám sát hành trình của xe ô tô (theo QCVN 31:2014/BGTVT, Thông tư số 09/2015/TT-BGTVT và các quy định có liên quan) tại Cục Đường bộ Việt Nam, đơn vị thử nghiệm thiết bị giám sát hành trình, đơn vị sản xuất, lắp ráp, nhập khẩu thiết bị giám sát hành trình.</w:t>
      </w:r>
    </w:p>
    <w:p>
      <w:r>
        <w:t>5. Trung tâm Công nghệ thông tin</w:t>
      </w:r>
    </w:p>
    <w:p>
      <w:r>
        <w:t>Phối hợp với Cục Đường bộ Việt Nam sớm hoàn thiện, nâng cấp, cập nhật và vận hành đầy đủ, kịp thời các hệ thống phần mềm phục vụ công tác quản lý hoạt động vận tải bằng xe ô tô theo quy định hiện hành.</w:t>
      </w:r>
    </w:p>
    <w:p>
      <w:r>
        <w:t>6. Thanh tra Bộ</w:t>
      </w:r>
    </w:p>
    <w:p>
      <w:r>
        <w:t>a) Chủ trì phối hợp với Vụ Vận tải, Cục Đường bộ Việt Nam tham mưu tổ chức kiểm tra việc khắc phục của các Sở GTVT đối với các tồn tại, hạn chế trong quản lý hoạt động kinh doanh vận tải bằng xe ô tô được chỉ ra qua công tác kiểm tra  (kết hợp hậu kiểm nội dung về công tác đào tạo, sát hạch, cấp GPLX của các Sở theo chỉ đạo của Bộ GTVT tại Văn bản 3576/BGTVT-TTr ngày 12/4/2023) .</w:t>
      </w:r>
    </w:p>
    <w:p>
      <w:r>
        <w:t>b) Tổng hợp, chuyển các đề xuất, kiến nghị của các Đoàn kiểm tra của Bộ GTVT, Sở GTVT tới Cục Đường bộ Việt Nam để nghiên cứu, xem xét xử lý theo quy định.</w:t>
      </w:r>
    </w:p>
    <w:p>
      <w:r>
        <w:t>Yêu cầu các cơ quan, đơn vị khẩn trương triển khai thực hiện./.</w:t>
      </w:r>
    </w:p>
    <w:p>
      <w:r>
        <w:t>Nơi nhận:</w:t>
      </w:r>
    </w:p>
    <w:p>
      <w:r>
        <w:t>- Như trên;</w:t>
      </w:r>
    </w:p>
    <w:p>
      <w:r>
        <w:t>- Bộ trưởng (để báo cáo);</w:t>
      </w:r>
    </w:p>
    <w:p>
      <w:r>
        <w:t>- UBATGT Quốc gia;</w:t>
      </w:r>
    </w:p>
    <w:p>
      <w:r>
        <w:t>- UBND các tỉnh, thành phố trực thuộc TW (để phối hợp);</w:t>
      </w:r>
    </w:p>
    <w:p>
      <w:r>
        <w:t>- Lưu: VT, TTr.</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