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3099/BNNMT-QLĐĐ năm 2025 hướng dẫn sử dụng đất sau sắp xếp, xử lý trụ sở, cơ sở vật chất khi thực hiện sắp xếp đơn vị hành chính các cấp do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3099/BNNMT-QLĐĐ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13/06/2025</w:t>
            </w:r>
          </w:p>
        </w:tc>
      </w:tr>
      <w:tr>
        <w:tc>
          <w:tcPr>
            <w:tcW w:type="dxa" w:w="4320"/>
          </w:tcPr>
          <w:p>
            <w:r>
              <w:t>Ngày hiệu lực</w:t>
            </w:r>
          </w:p>
        </w:tc>
        <w:tc>
          <w:tcPr>
            <w:tcW w:type="dxa" w:w="4320"/>
          </w:tcPr>
          <w:p>
            <w:r>
              <w:t>13/06/2025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3099/BNNMT-QLĐĐ</w:t>
      </w:r>
    </w:p>
    <w:p>
      <w:r>
        <w:t>V/v hướng dẫn sử dụng đất sau sắp xếp, xử lý trụ sở, cơ sở vật chất khi thực hiện sắp xếp đơn vị hành chính các cấp</w:t>
      </w:r>
    </w:p>
    <w:p>
      <w:r>
        <w:t>Hà Nội, ngày 13 tháng 6 năm 2025</w:t>
      </w:r>
    </w:p>
    <w:p>
      <w:r>
        <w:t>Kính gửi:  Ủy ban nhân dân các tỉnh, thành phố trực thuộc trung ương</w:t>
      </w:r>
    </w:p>
    <w:p>
      <w:r>
        <w:t>Căn cứ Luật Đất đai, Nghị định số 102/2020/NĐ-CP ngày 30 tháng 7 năm 2024 của Chính phủ quy định chi tiết thi hành một số điều của Luật Đất đai, Luật Quản lý tài sản công và chỉ đạo của Thủ tướng Chính phủ tại Công điện số 68/CĐ-TTg ngày 20 tháng 5 năm 2025 về việc triển khai sắp xếp, xử lý trụ sở, cơ sở vật chất khi thực hiện sắp xếp đơn vị hành chính các cấp, trong đó có nội dung điều chỉnh quy hoạch sử dụng đất để thực hiện chuyển đổi công năng đối với nhà, đất dôi dư; Bộ Nông nghiệp và Môi trường đề nghị Ủy ban nhân dân các tỉnh, thành phố trực thuộc trung ương:</w:t>
      </w:r>
    </w:p>
    <w:p>
      <w:r>
        <w:t>1. Tại điểm h khoản 3 Điều 3 Nghị định số 03/2025/NĐ-CP ngày 01 tháng 01 năm 2025 của Chính phủ quy định việc sắp xếp lại, xử lý tài sản công là nhà, đất quy định:  “h) Nhà, đất thuộc trường hợp quy định tại điểm a khoản 1 Điều 42 Luật Quản lý, sử dụng tài sản công; nhà, đất trong trường hợp sáp nhập, hợp nhất, chia tách, giải thể, chấm dứt hoạt động theo quyết định hoặc phương án, đề án được cơ quan, người có thẩm quyền phê duyệt; nhà, đất chưa được phê duyệt phương án sắp xếp lại, xử lý nhưng có nhu cầu điều chuyển giữa các cơ quan, tổ chức, đơn vị trong phạm vi quản lý của một bộ, cơ quan trung ương, địa phương thì thực hiện theo quy định tại Luật Quản lý, sử dụng tài sản công, Nghị định số 151/2017/NĐ-CP. Sau khi hoàn thành việc bàn giao, tiếp nhận, cơ quan, tổ chức, đơn vị tiếp nhận nhà, đất có trách nhiệm kê khai, báo cáo để sắp xếp lại, xử lý theo quy định tại Nghị định này”,  do đó đề nghị Ủy ban nhân dân cấp tỉnh căn cứ quy định tại Luật Quản lý tài sản công và Luật Đất đai để thực hiện sắp xếp, xử lý trụ sở, cơ sở vật chất khi thực hiện sắp xếp đơn vị hành chính các cấp đảm bảo tiến độ phê duyệt phương án sắp xếp, bố trí, xử lý tài sản công khi thực hiện sắp xếp đơn vị hành chính các cấp.</w:t>
      </w:r>
    </w:p>
    <w:p>
      <w:r>
        <w:t>2. Đối với đất chuyển giao cho địa phương quản lý, xử lý, thu hồi do sắp xếp lại, xử lý nhà, đất theo quy định của pháp luật về quản lý, sử dụng tài sản công thì thực hiện theo quy định tại Luật Đất đai, nếu thuộc trường hợp phải chuyển mục đích sử dụng đất theo quy định tại điểm d, đ và e khoản 1 Điều 121 Luật Đất đai thì phải căn cứ quy hoạch sử dụng đất hoặc quy hoạch đô thị được duyệt theo quy định của pháp luật về đô thị và nông thôn (đối với trường hợp không phải lập quy hoạch sử dụng đất cấp huyện) để xem xét, cho phép chuyển mục đích sử dụng đất và hình thức sử dụng đất được thực hiện theo quy định tại Điều 125 Luật Đất đai.</w:t>
      </w:r>
    </w:p>
    <w:p>
      <w:r>
        <w:t>Trường hợp đối với phần diện tích đất dôi dư đã chuyển giao cho địa phương quản lý, xử lý, thu hồi do sắp xếp lại, xử lý nhà, đất mà thuộc trường hợp nêu trên thì Ủy ban nhân dân cấp tỉnh căn cứ quy định tại Nghị định số 102/2020/NĐ-CP ngày 30 tháng 7 năm 2024 của Chính phủ quy định chi tiết thi hành một số điều của Luật Đất đai và Thông tư số 29/2024/TT-BTNMT ngày 12 tháng 12 năm 2024 của Bộ trưởng Bộ Tài nguyên và Môi trường quy định kỹ thuật về lập, điều chỉnh quy hoạch, kế hoạch sử dụng đất để rà soát và cập nhật trong quy hoạch sử dụng đất của địa phương khi tổ chức thực hiện.</w:t>
      </w:r>
    </w:p>
    <w:p>
      <w:r>
        <w:t>Bộ Nông nghiệp và Môi trường gửi Quý Ủy ban để thực hiện theo quy định của pháp luật, trường hợp có khó khăn, vướng mắc đề nghị phản ánh về Bộ Nông nghiệp và Môi trường để được giải đáp, hướng dẫn./.</w:t>
      </w:r>
    </w:p>
    <w:p>
      <w:r>
        <w:t>Nơi nhận:</w:t>
      </w:r>
    </w:p>
    <w:p>
      <w:r>
        <w:t>- Như trên;</w:t>
      </w:r>
    </w:p>
    <w:p>
      <w:r>
        <w:t>- Thủ tướng Chính phủ (để b/c);</w:t>
      </w:r>
    </w:p>
    <w:p>
      <w:r>
        <w:t>- Các Phó TTg Chính phủ (để b/c);</w:t>
      </w:r>
    </w:p>
    <w:p>
      <w:r>
        <w:t>- Bộ trưởng (để báo cáo);</w:t>
      </w:r>
    </w:p>
    <w:p>
      <w:r>
        <w:t>- Các Bộ: Tài chính, Xây dựng;</w:t>
      </w:r>
    </w:p>
    <w:p>
      <w:r>
        <w:t>- Văn phòng Chính phủ;</w:t>
      </w:r>
    </w:p>
    <w:p>
      <w:r>
        <w:t>- Lưu: VT, QLĐĐ (QHGĐ).</w:t>
      </w:r>
    </w:p>
    <w:p>
      <w:r>
        <w:t>KT. BỘ TRƯỞNG</w:t>
      </w:r>
    </w:p>
    <w:p>
      <w:r>
        <w:t>THỨ TRƯỞNG</w:t>
      </w:r>
    </w:p>
    <w:p>
      <w:r>
        <w:t>Lê Minh Ngân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