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3086/TCT-CS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3086/TCT-CS</w:t>
      </w:r>
    </w:p>
    <w:p>
      <w:r>
        <w:t>V/v chính sách thuế.</w:t>
      </w:r>
    </w:p>
    <w:p>
      <w:r>
        <w:t>Hà Nội, ngày 24 tháng 7 năm 2023</w:t>
      </w:r>
    </w:p>
    <w:p>
      <w:r>
        <w:t>Kính gửi:</w:t>
      </w:r>
    </w:p>
    <w:p>
      <w:r>
        <w:t>- Cục Thuế tỉnh Kiên Giang;</w:t>
      </w:r>
    </w:p>
    <w:p>
      <w:r>
        <w:t>- Cục Thuế tỉnh Đồng Tháp.</w:t>
      </w:r>
    </w:p>
    <w:p>
      <w:r>
        <w:t>Tổng cục Thuế nhận được công văn số 01/CV-2023 ngày 22/5/2023 của Công ty TNHH Sử Việt Trung về chính sách thuế GTGT (bản photocopy công văn kèm theo). Về vấn đề này, Tổng cục Thuế có ý kiến như sau:</w:t>
      </w:r>
    </w:p>
    <w:p>
      <w:r>
        <w:t>Căn cứ hướng dẫn tại Khoản 2 Điều 1 Thông tư số 26/2015/TT-BTC ngày 27/02/2015 của Bộ Tài chính bổ sung khoản 3a vào Điều 4 Thông tư số 219/2013/TT-BTC về đối tượng không chịu thuế;</w:t>
      </w:r>
    </w:p>
    <w:p>
      <w:r>
        <w:t>Căn cứ hướng dẫn tại Điều 11 Thông tư số 219/2013/TT-BTC ngày 31/12/2013 của Bộ Tài chính về thuế suất thuế GTGT 10%.</w:t>
      </w:r>
    </w:p>
    <w:p>
      <w:r>
        <w:t>Tại công văn số 01/CV-2023 nêu trên, Công ty TNHH Sử Việt Trung có phản ánh:  “Việc Công ty TNHH Một Thành Viên Thức ăn thủy sản Mekong yêu cầu Công ty TNHH Sử Việt Trung xuất hóa đơn GTGT không chịu thuế đối với mặt hàng xác mắm làm nguyên liệu thức ăn chăn nuôi thủy sản đã được Công ty TNHH Một Thành Viên Thức ăn thủy sản Mekong áp dụng nhiều năm đã được Cục Thuế tỉnh Đồng Tháp đồng ý”.</w:t>
      </w:r>
    </w:p>
    <w:p>
      <w:r>
        <w:t>Do đó, Tổng cục Thuế đề nghị Cục Thuế tỉnh Đồng Tháp rà soát việc áp dụng chính sách thuế GTGT đối với xác mắm mua vào của Công ty TNHH Một Thành Viên Thức ăn thủy sản Mekong và phối hợp với Cục Thuế tỉnh Kiên Giang căn cứ theo quy định hiện hành để hướng dẫn các doanh nghiệp thực hiện thống nhất.</w:t>
      </w:r>
    </w:p>
    <w:p>
      <w:r>
        <w:t>Tổng cục Thuế có ý kiến để Cục Thuế tỉnh Đồng Tháp và Cục Thuế tỉnh Kiên Giang được biết./.</w:t>
      </w:r>
    </w:p>
    <w:p>
      <w:r>
        <w:t>Nơi nhận:</w:t>
      </w:r>
    </w:p>
    <w:p>
      <w:r>
        <w:t>- Như trên;</w:t>
      </w:r>
    </w:p>
    <w:p>
      <w:r>
        <w:t>- Phó TCTr Đặng Ngọc Minh (để báo cáo);</w:t>
      </w:r>
    </w:p>
    <w:p>
      <w:r>
        <w:t>- Vụ PC;</w:t>
      </w:r>
    </w:p>
    <w:p>
      <w:r>
        <w:t>- Công ty TNHH Sử Việt Trung  (Lô H11-42,</w:t>
      </w:r>
    </w:p>
    <w:p>
      <w:r>
        <w:t>Đường 3-2, p. An Hòa, TP. Rạch Giá, tỉnh Kiên Giang);</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