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30387/CTHN-TTHT năm 2023 về ưu đãi thuế thu nhập doanh nghiệp đối với dự án đầu tư xây dựng trung tâm ngoại ngữ có vốn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30387/CTHN-TTHT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30387/CTHN-TTHT</w:t>
      </w:r>
    </w:p>
    <w:p>
      <w:r>
        <w:t>V/v: Ưu đãi thuế TNDN đối với dự án đầu tư xây dựng trung tâm ngoại ngữ có vốn nước ngoài</w:t>
      </w:r>
    </w:p>
    <w:p>
      <w:r>
        <w:t>Hà Nội  , ngày   05   tháng   5    năm    2023</w:t>
      </w:r>
    </w:p>
    <w:p>
      <w:r>
        <w:t>Kính gửi:  Công ty TNHH Leverges Career Việt Nam</w:t>
      </w:r>
    </w:p>
    <w:p>
      <w:r>
        <w:t>(Địa chỉ: Tầng 2, Tòa nhà 101 Láng Hạ, số 101 Láng Hạ, phường Láng Hạ, quận Đ  ố  ng Đa, Hà Nội -  ST: 0109021431)</w:t>
      </w:r>
    </w:p>
    <w:p>
      <w:r>
        <w:t>Trả lời công văn số 01/CV.LECV đề ngày 17/02/2023 của Công ty TNHH Leverges Career Việt Nam hỏi về mức thuế TNDN đối với hoạt động dạy ngoại ngữ, Cục Thuế TP Hà Nội có ý kiến như sau:</w:t>
      </w:r>
    </w:p>
    <w:p>
      <w:r>
        <w:t>- Căn cứ Thông tư số 96/2015/TT-BTC ngày 26/05/2015 của Bộ Tài chính Hư  ớ ng dẫn về thuế thu nhập doanh nghiệp tại Nghị định số 12/2015/NĐ-CP ngày 12/2/2015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78/2014/TT-BTC ngày 18/6/2014, Thông tư số 119/2014/TT-BTC ngày 25/8/2014, Thông tư số 151/2014/TT-BTC ngày 10/10/2014 của Bộ Tài chính:</w:t>
      </w:r>
    </w:p>
    <w:p>
      <w:r>
        <w:t>+ Tại Khoản 3 Điều 11 sửa đổi, bổ sung một số nội dung tại Điều 19 Thông tư s  ố   78/2014/TT-BTC như sau:</w:t>
      </w:r>
    </w:p>
    <w:p>
      <w:r>
        <w:t>3. Sửa đổi, bổ sung điểm a Khoản 3 Điều 19 Thông tư số 78/2014/TT-BTC như sau:</w:t>
      </w:r>
    </w:p>
    <w:p>
      <w:r>
        <w:t>“3.  Thuế suất     ưu    đãi 10% trong suốt thời    gi   an ho   ạ    t đ    ộ    ng    áp dụng đố  i   với:</w:t>
      </w:r>
    </w:p>
    <w:p>
      <w:r>
        <w:t>a)  Phần thu nh    ập    của doanh n   g    h    iệ   p từ ho   ạ    t đ    ộ    n    g      xã hội hóa    tron g   lĩnh vực giáo dục - đào tạo, dạy nghề, y tế, văn hóa, thể thao và môi trường, giám định tư pháp (sau đây gọi chung là lĩnh vực xã hội hoá).</w:t>
      </w:r>
    </w:p>
    <w:p>
      <w:r>
        <w:t>Danh mục loại hình, tiêu ch  í   quy mô, tiêu chuẩn của các doanh nghiệp thực hiện xã hội h  óa   được thực hiện theo danh mục do Thủ tướng Chính phủ quy định  .  ”</w:t>
      </w:r>
    </w:p>
    <w:p>
      <w:r>
        <w:t>- Căn cứ Thông tư số 78/2014/TT-BTC ngày 18/6/2014 của Bộ Tài chính hướng dẫn thi hành Nghị định số 218/2013/NĐ-CP ngày 26 tháng 12 năm 2013 của Chính phủ quy định và hướng dẫn thi hành Luật Thuế thu nhập doanh nghiệp, quy định về điều kiện áp dụng ưu đãi thuế thu nhập doanh nghiệp:</w:t>
      </w:r>
    </w:p>
    <w:p>
      <w:r>
        <w:t>+ Tại Điều 18 quy định điều kiện áp dụng ưu đãi thuế thu nhập doanh nghiệp:</w:t>
      </w:r>
    </w:p>
    <w:p>
      <w:r>
        <w:t>1  .     Các ưu đãi về thuế thu nhập doanh nghiệp chỉ áp d     ụ    ng đối với doanh nghiệp thực hiện chế đ    ộ    kế toán, hóa đơn, chứng từ và n   ộ   p thuế thu nh   ậ    p doanh ngh    iệ   p theo kê khai ...</w:t>
      </w:r>
    </w:p>
    <w:p>
      <w:r>
        <w:t>2. Trong thời gian đang được hưởng ưu đã  i   thuế thu nhập doanh nghiệp nếu doanh nghiệp thực hiện nhiều hoạt động sản xuất, k  i  nh doanh thì doanh nghiệp  phải t    í    nh riêng thu nh    ập    từ ho   ạ    t đ    ộ    ng sản xuất    ,     kinh doanh được hư    ở    ng ưu đã    i     thuế thu nh    ập    doanh ngh   iệ   p  (bao gồm  mức thuế suất    ưu    đãi, mức miễn thuế, giảm thuế  ) và thu nhập từ hoạt động kinh doanh không được hưởng ưu đãi thuế để kê khai nộp thuế riêng...</w:t>
      </w:r>
    </w:p>
    <w:p>
      <w:r>
        <w:t>7.  Trong cùng m    ộ    t k    ỳ      tính thuế nếu có m     ộ    t khoản thu nh    ậ    p thu    ộ    c di    ệ    n áp d    ụ    ng thuế suất thuế thu nh    ậ    p doanh ngh    iệ   p    ư    u đãi và thời gian mi    ễ    n thu    ế    , giảm thuế theo nhiều trường hợp khác nhau th    ì     doanh ngh    iệ    p t    ự    l   ự    a ch    ọ    n m    ộ    t trong những trường hợp ưu đã    i     thuế thu nh    ậ    p doanh ngh    iệ   p có l   ợ    i nhất.  ”</w:t>
      </w:r>
    </w:p>
    <w:p>
      <w:r>
        <w:t>+ Tại Điều 20 quy định ưu đãi về thời gian miễn thuế, giảm thuế:</w:t>
      </w:r>
    </w:p>
    <w:p>
      <w:r>
        <w:t>“2.  Miễn thuế b    ố    n năm, giảm 50% số thuế phải n    ộ    p trong năm năm tiếp theo   đ ối   với thu nhập của doanh nghiệp từ thực hiện dự án đầu tư mới trong lĩnh vực xã hội hóa thực hiện tại    địa    bàn không thu   ộ    c danh m    ụ    c đ    ị    a bàn c    ó     điều ki    ệ    n kinh tế - xã hội khó khăn ho    ặ    c     đặ   c b   iệ   t khó khăn quy định t   ạ    i Ph    ụ     l    ụ    c ban hành kèm theo Ngh    ị     đ    ị    nh số 218/2013/NĐ-CP của Chính phủ  .”</w:t>
      </w:r>
    </w:p>
    <w:p>
      <w:r>
        <w:t>- Căn cứ Phụ lục danh mục địa bàn ưu đãi thuế thu nhập doanh nghiệp ban hành kèm theo Nghị định số 218/2013/NĐ-CP ngày 26/12/2013 của Chính Phủ;</w:t>
      </w:r>
    </w:p>
    <w:p>
      <w:r>
        <w:t>- Căn cứ Phụ lục III Danh mục địa bàn ưu đãi đầu tư kèm theo Nghị định số 31/2021/NĐ-CP ngày 26/3/2021 của Chính phủ quy định chi tiết và hướng dẫn thi hành một số điều của Luật Đầu tư.</w:t>
      </w:r>
    </w:p>
    <w:p>
      <w:r>
        <w:t>- Căn cứ Mục II phụ lục Danh mục sửa đổi, bổ sung một số nội dung của danh mục loại hình, tiêu chí, quy mô, tiêu chuẩn của các cơ sở thực hiện xã hội hóa trong lĩnh vực giáo dục và đào tạo, dạy nghề, y tế, văn hóa, thể thao, môi trường ban hành kèm theo Quyết định số 1466/QĐ-TTG ngày 10/10/2008 của Thủ tướng Chính phủ (Ban hành kèm theo Quyết định số 1470/QĐ-TTg ngày 22 tháng 7 năm 2016 của Thủ tướng Chính phủ).</w:t>
      </w:r>
    </w:p>
    <w:p>
      <w:r>
        <w:t>“II  . Bổ sung vào   đ  i  ể  m   C  Mục I Danh mục  l  oạ  i   hình, tiêu ch  í   quy mô, tiêu chu  ẩ  n của các cơ sở thực hiện xã hội hóa trong lĩnh vực giáo dục ban hành kèm theo Quyết định số 1466/QĐ-TTg như sau:</w:t>
      </w:r>
    </w:p>
    <w:p>
      <w:r>
        <w:t>C  ơ     s  ở giáo dục thường xuyên</w:t>
      </w:r>
    </w:p>
    <w:p>
      <w:r>
        <w:t>Tỷ lệ học viên t  ối   đa/giáo viên/ca học</w:t>
      </w:r>
    </w:p>
    <w:p>
      <w:r>
        <w:t>Diện tích phòng học tối thiểu</w:t>
      </w:r>
    </w:p>
    <w:p>
      <w:r>
        <w:t>Căn cứ pháp lý</w:t>
      </w:r>
    </w:p>
    <w:p>
      <w:r>
        <w:t>Trung tâm Ngoại ngữ - Tin học</w:t>
      </w:r>
    </w:p>
    <w:p>
      <w:r>
        <w:t>25 học viên/giáo viên/ca học</w:t>
      </w:r>
    </w:p>
    <w:p>
      <w:r>
        <w:t>1,5 m 2 / học viên/ca học</w:t>
      </w:r>
    </w:p>
    <w:p>
      <w:r>
        <w:t>Thông tư số 03/2011/TT-BGDĐT ngày 28/01/2011 của BGDĐT về Quy chế tổ chức hoạt động của Trung tâm NNTH</w:t>
      </w:r>
    </w:p>
    <w:p>
      <w:r>
        <w:t>- Căn cứ Quyết định số   11  /2015/QĐ-UBND ngày 19/5/2015 của UBND Thành phố Hà Nội Ban hành Quy định về chính sách khuyến khích xã hội hóa trong lĩnh vực giáo dục - đào tạo, dạy nghề, y tế, văn hóa, thể dục thể thao, môi   tr  ường, giám định t  ư   pháp trên địa bàn thành phố Hà Nội:</w:t>
      </w:r>
    </w:p>
    <w:p>
      <w:r>
        <w:t>+ Tại Điều 1 quy định phạm vi, đối tượng và điều kiện được hưởng chính sách khuyến khích xã hội   hóa.</w:t>
      </w:r>
    </w:p>
    <w:p>
      <w:r>
        <w:t>“  1. Phạm vi, đối tượng áp dụng:</w:t>
      </w:r>
    </w:p>
    <w:p>
      <w:r>
        <w:t>a. Quy định một số chính sách khuyến khích xã hội hóa đối với các cơ sở thực hiện xã hội hóa trong các lĩnh vực: giáo dục - đào tạo, dạy nghề, y tế, văn hóa, thể dục thể thao, môi trường, giám định tư pháp trên địa bàn thành phố Hà Nội (sau đây gọi tắt là lĩnh vực xã hội hóa) áp dụng cho các đối tượng quy định tại Nghị định số 69/2008/NĐ-CP ngày 20/5/2008 và Nghị định số 59/2014/NĐ-CP ngày 16/6/2014 của Chính phủ.  ..</w:t>
      </w:r>
    </w:p>
    <w:p>
      <w:r>
        <w:t>2. Điều kiện được hưởng chính sách khuyến khích xã hội hóa:</w:t>
      </w:r>
    </w:p>
    <w:p>
      <w:r>
        <w:t>a. Cơ sở thực hiện xã hội hóa phải phù hợp với quy hoạch xây dựng, quy hoạch phát triển ngành và kế hoạch phát triển xã hội hóa của ngành, quận, huyện, thị xã.</w:t>
      </w:r>
    </w:p>
    <w:p>
      <w:r>
        <w:t>b. Cơ sở thực hiện xã hội hóa phải thuộc danh mục loại hình, tiêu chí quy mô, tiêu chuẩn đã được quy định tại Quyết định số 1466/QĐ-TTg ngày 10/10/2008 và Quyết định số 693/QĐ-TTg ngày 06/5/2013 của Thủ tướng Chính phủ và các quy định sửa đổi bổ sung.</w:t>
      </w:r>
    </w:p>
    <w:p>
      <w:r>
        <w:t>c. Cơ sở xã hội hóa phải có văn bản xác nhận về việc đáp ứng các điều kiện quy định tại điểm a, điểm b khoản 2 Điều này để thực hiện các chính sách khuyến khích xã hội hóa theo quy định của pháp luật của Sở quản lý chuyên ngành hoặc Chủ tịch UBND các quận, huyện, thị xã theo phân cấp quản lý kinh tế - xã hội.   ”</w:t>
      </w:r>
    </w:p>
    <w:p>
      <w:r>
        <w:t>+ Tại Điều 10 quy định Tr  á  ch nhiệm của các sở, ban, ngành, quận, huyện, thị xã.</w:t>
      </w:r>
    </w:p>
    <w:p>
      <w:r>
        <w:t>“1. Các Sở  : Giáo dục và Đào tạo; Y tế; Văn hóa Thể thao và Du lịch; L  ao   động Thương b  i nh và Xã hội; Tư pháp và UBND các quận, huyện, thị xã th e  o phân cấp quản lý kinh tế - xã hội thực hiện:</w:t>
      </w:r>
    </w:p>
    <w:p>
      <w:r>
        <w:t>...b. Xác nhận cho cơ sở thực hiện xã hội hóa đủ điều kiện hưởng các cơ chế chính sách   ưu   đãi theo quy định...”</w:t>
      </w:r>
    </w:p>
    <w:p>
      <w:r>
        <w:t>Căn cứ tại công văn hỏi và hồ sơ cung cấp, Cục Thuế chưa có đủ cơ sở để xác định dự án Trung tâm đào tạo ngoại ngữ WEXPATS NIHONGO tại Hà Nội có đáp ứng đủ điều kiện để được hưởng ưu đãi thuế TNDN đối với các cơ sở thực hiện xã hội hóa trong các lĩnh vực Giáo dục - Đào tạo.</w:t>
      </w:r>
    </w:p>
    <w:p>
      <w:r>
        <w:t>Trường hợp Công ty đáp ứng các quy định pháp luật về tiêu chí, quy chuẩn quy mô của cơ sở xã hội hóa trong lĩnh vực Giáo dục   -   Đào tạo và đáp ứng điều kiện của dự án đầu tư mới thì được hưởng ưu đãi thuế TNDN như sau:</w:t>
      </w:r>
    </w:p>
    <w:p>
      <w:r>
        <w:t>- Thuế suất: 10% trong suốt thời gian hoạt động quy định tại Khoản 3 Điều 11 Thông tư số 78/2014/TT-BTC của Bộ Tài chính.</w:t>
      </w:r>
    </w:p>
    <w:p>
      <w:r>
        <w:t>- Thời gian miễn giảm thuế: Miễn thuế bốn năm, giảm 50% số thuế phải nộp trong năm năm tiếp theo quy định tại Khoản 2 Điều 20 Thông tư số 78/2014/TT-BTC của Bộ Tài chính.</w:t>
      </w:r>
    </w:p>
    <w:p>
      <w:r>
        <w:t>Trong thời gian đang được hư  ở  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Ưu đãi thuế TNDN nêu trên chỉ áp dụng cho doanh nghiệp thực hiện chế độ kế toán, hóa đơn, chứng từ và nộp thuế thu nhập doanh nghiệp theo kê khai quy định tại Khoản 1 Điều 18 Thông tư số 78/2014/TT-BTC.</w:t>
      </w:r>
    </w:p>
    <w:p>
      <w:r>
        <w:t>Trong quá trình thực hiện nếu còn vướng mắc về chính sách thuế, Công ty có thể tham khảo các văn bản hư  ớ  ng dẫn của Cục Thuế TP Hà Nội được đăng tải trên website http://hanoi.gdt.gov.vn ho  ặ  c liên hệ với Phòng Thanh tra - Kiểm tra số 2 để được hướng dẫn cụ thể.</w:t>
      </w:r>
    </w:p>
    <w:p>
      <w:r>
        <w:t>Cục Thuế TP Hà     Nội   tr ả lời để Công ty TNHH Leverges Career Việt Nam được biết và thực hiện ./.</w:t>
      </w:r>
    </w:p>
    <w:p>
      <w:r>
        <w:t>Nơi nhận:</w:t>
      </w:r>
    </w:p>
    <w:p>
      <w:r>
        <w:t>- Như trên;</w:t>
      </w:r>
    </w:p>
    <w:p>
      <w:r>
        <w:t>- Phòng TKT 2;</w:t>
      </w:r>
    </w:p>
    <w:p>
      <w:r>
        <w:t>- Phòng DTPC;</w:t>
      </w:r>
    </w:p>
    <w:p>
      <w:r>
        <w:t>- Lưu: VT, TTHT(2)  .</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