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3024/TCT-CS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3024/TCT-CS</w:t>
      </w:r>
    </w:p>
    <w:p>
      <w:r>
        <w:t>V/v hóa đơn điện tử</w:t>
      </w:r>
    </w:p>
    <w:p>
      <w:r>
        <w:t>Hà Nội, ngày 19 tháng 7 năm 2023</w:t>
      </w:r>
    </w:p>
    <w:p>
      <w:r>
        <w:t>Kính gửi:  Cục Thuế thành phố Cần Thơ.</w:t>
      </w:r>
    </w:p>
    <w:p>
      <w:r>
        <w:t>Tổng cục Thuế nhận được công văn số 4547/CTCTH-TTHT của Cục Thuế TP Cần Thơ về hóa đơn điện tử. Về vấn đề này, Tổng cục Thuế có ý kiến như sau:</w:t>
      </w:r>
    </w:p>
    <w:p>
      <w:r>
        <w:t>Căn cứ khoản 6 Điều 12 Thông tư số 78/2021/TT-BTC ngày 17/09/2021 của Bộ Tài chính hướng dẫn về xử lý chuyển tiếp;</w:t>
      </w:r>
    </w:p>
    <w:p>
      <w:r>
        <w:t>Theo nội dung trình bày tại công văn số 4547/CTCTH-TTHT của Cục Thuế TP. Cần Thơ thì đề nghị Cục Thuế hướng dẫn người nộp thuế lập một hóa đơn điện tử để điều chỉnh cho hóa đơn điện tử đã lập (hóa đơn mẫu số 1, ký hiệu C22TTT, số 156), sau đó Cục Thuế hướng dẫn người nộp thuế lập hóa đơn điện tử mới thay thế cho hóa đơn đã lập theo Nghị định số 51/2010/NĐ-CP ngày 14/5/2010 có sai sót (hóa đơn mẫu số hóa đơn 01/GTKT3/002, ký hiệu hóa đơn TT/18P, số hóa đơn 4928, ngày lập 21/02/2022).</w:t>
      </w:r>
    </w:p>
    <w:p>
      <w:r>
        <w:t>Tổng cục Thuế có ý kiến để Cục Thuế TP Cần Thơ được biết và liên hệ với Cục CNTT (TCT) để được hỗ trợ thực hiện./.</w:t>
      </w:r>
    </w:p>
    <w:p>
      <w:r>
        <w:t>Nơi nhận:</w:t>
      </w:r>
    </w:p>
    <w:p>
      <w:r>
        <w:t>- Như trên;</w:t>
      </w:r>
    </w:p>
    <w:p>
      <w:r>
        <w:t>- Phó TCTr Đặng Ngọc Minh (để b/c);</w:t>
      </w:r>
    </w:p>
    <w:p>
      <w:r>
        <w:t>- Các Vụ: PC, DNNCN - TCT;</w:t>
      </w:r>
    </w:p>
    <w:p>
      <w:r>
        <w:t>- Cục CNTT (để hỗ trợ trực tiếp Cục thuế);</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