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3016/TCT-DNNCN năm 2023 chính sách ưu đãi thuế cho người nộp thuế chịu tác động của dịch Covid-19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3016 /TCT- DNNCN</w:t>
      </w:r>
    </w:p>
    <w:p>
      <w:r>
        <w:t>V/v chính sách ưu đãi thuế cho người nộp thuế chịu tác động của dịch Covid-19</w:t>
      </w:r>
    </w:p>
    <w:p>
      <w:r>
        <w:t>Hà Nội, ngày  19  tháng  7  năm 2023</w:t>
      </w:r>
    </w:p>
    <w:p>
      <w:r>
        <w:t>Kính gửi:  Hợp tác xã Tân Đông Hiệp</w:t>
      </w:r>
    </w:p>
    <w:p>
      <w:r>
        <w:t>Địa chỉ: số 42 đường D 1 7, KDCDV Tân Bình, khu phố Tân Thắng, phường Tân Bình, thành phố Dĩ An, tỉnh Bình Dương.</w:t>
      </w:r>
    </w:p>
    <w:p>
      <w:r>
        <w:t>Tổng cục Thuế nhận được công văn số 07/CV-HTX ngày 01/8/2022 của Hợp tác xã (HTX) vận tải Tân Đông Hiệp về việc xin được hưởng chính sách ưu đãi thuế theo Nghị định số 92/2021/NĐ-CP ngày 27/10/2021; Tổng cục Thuế có ý kiến như sau:</w:t>
      </w:r>
    </w:p>
    <w:p>
      <w:r>
        <w:t>“Điều 2. Miễn thuế đối với hộ kinh doanh, cá nhân kinh doanh</w:t>
      </w:r>
    </w:p>
    <w:p>
      <w:r>
        <w:t>1 . Đối tượng áp dụng</w:t>
      </w:r>
    </w:p>
    <w:p>
      <w:r>
        <w:t>Hộ kinh doanh, cá nhân kinh doanh là cá nhân cư trú hoạt động trong mọi ngành nghề, hình thức khai thuế, nộp thuế, có hoạt động sản xuất kinh doanh tại các địa bàn huyện, thị xã, quận, thành phố thuộc tỉnh, thành phố thuộc thành phố trực thuộc trung ương (sau đây gọi là địa bàn cấp huyện) chịu tác động của dịch Covid -1 9 trong năm 2021.</w:t>
      </w:r>
    </w:p>
    <w:p>
      <w:r>
        <w:t>Chủ tịch Ủy ban nhân dân tỉnh, thành phố trực thuộc trung ương căn cứ Thông báo trong năm 2021 của cơ quan có th ẩ m quyền tại địa phương liên quan đến dịch Covid-19, trong đó có nội dung dừng hoặc ngừng hoặc tạm ngừng hoạt động sản xuất kinh doanh đối với một hoặc nhi ề u hộ kinh doanh, cá nhân kinh doanh trên địa bàn (bao gồm cả việc phong tỏa, cách ly xã hội một hoặc nhi ề u khu vực trên địa bàn) để ban hành Danh sách các địa bàn cấp huyện chịu tác động của dịch Covid-19 quy định tại khoản này.</w:t>
      </w:r>
    </w:p>
    <w:p>
      <w:r>
        <w:t>2. Miễn thuế phải nộp</w:t>
      </w:r>
    </w:p>
    <w:p>
      <w:r>
        <w:t>a) Hộ kinh doanh, cá nhân kinh doanh quy định tại khoản  1  Điều này được miễn số thuế thu nhập cá nhân, thuế giá trị gia tăng, thuế tiêu thụ đặc biệt, thuế tài nguyên, thuế bảo vệ m ô i trường phải nộp phát s i nh từ hoạt động sản xuất kinh doanh của các tháng trong quý  III  và quý IV năm 2021.</w:t>
      </w:r>
    </w:p>
    <w:p>
      <w:r>
        <w:t>Không áp dụng việc miễn thuế quy định tại khoản này đối với các khoản thu nhập, doanh thu từ cung cấp sản phẩm và dịch vụ phần mềm; sản phẩm và dịch vụ nội dung thông tin s ố  về giải trí, trò chơi điện tử, phim s ố , ảnh số, nhạc số; quảng cáo số.</w:t>
      </w:r>
    </w:p>
    <w:p>
      <w:r>
        <w:t>b) Các trường hợp đã nộp số thuế phát sinh phải nộp từ hoạt động sản xuất kinh doanh của các tháng trong quý  III  và quý IV năm 2021 thì sẽ được cơ quan thuế xử lý  b ù trừ số tiền thuế nộp thừa với các khoản nợ hoặc khoản phát sinh của các kỳ tiếp theo và xử lý hoàn nộp thừa (n ế u có) theo quy định của pháp luật về quản lý thuế.</w:t>
      </w:r>
    </w:p>
    <w:p>
      <w:r>
        <w:t>3. Căn cứ xác định số thuế được miễn</w:t>
      </w:r>
    </w:p>
    <w:p>
      <w:r>
        <w:t>a) Đối với trường hợp cơ quan thuế phải ra Thông  b áo nộp tiền: cơ quan thuế căn cứ số thuế phải nộp của các tháng trong quý  III , quý  I V năm 202 1  trên Thông báo nộp ti ề n để xác định số thuế được mi ễ n của hộ kinh doanh, cá nhân kinh doanh.</w:t>
      </w:r>
    </w:p>
    <w:p>
      <w:r>
        <w:t>b) Đối với trường hợp cơ quan thuế không phải ra Thông báo nộp tiền: người nộp thuế (bao g ồ m cả tổ chức, cá nhân kh ấ u trừ, khai thay, nộp thay cho hộ kinh doanh, cá nhân kinh doanh; hộ kinh doanh sử dụng hóa đơn quy ể n/ l ẻ) căn cứ số thuế phải nộp theo Tờ khai thuế để xác định số thuế được mi ễ n của hộ kinh doanh, cá nhân kinh doanh từ hoạt động sản xuất kinh doanh của các tháng trong quý III, quý IV năm 202 1 . Trường hợp thuộc diện khai thuế theo kỳ thanh toán hoặc khai thuế theo năm (cho thuế tài sản, xây dựng nhà tư nhân, khai t ừ ng lần phát sinh khác) thì số thuế được mi ễ n  l à số thuế phải nộp tương ứng với doanh thu thực tế phát sinh của các tháng trong quý III, quý IV năm 202 1 . Trường hợp trên hợp đ ồ ng cung cấp hàng hóa, dịch vụ của hộ kinh doanh, cá nhân kinh doanh không xác định được doanh thu thực tế phát s i nh của các tháng trong quý III, quý IV năm 2021 thì xác định theo doanh thu bình quân tháng theo giá trị h ợ p đ ồ ng.</w:t>
      </w:r>
    </w:p>
    <w:p>
      <w:r>
        <w:t>Trường hợp hợp đồng cung cấp hàng hóa, dịch vụ của hộ kinh doanh, cá nhân kinh doanh ký trong tháng thì thời gian của hợp đ ồ ng được tính đủ tháng.</w:t>
      </w:r>
    </w:p>
    <w:p>
      <w:r>
        <w:t>4. Trình tự, thủ tục thực hiện</w:t>
      </w:r>
    </w:p>
    <w:p>
      <w:r>
        <w:t>a) Đối với trường hợp cơ quan thuế phải ra Thông báo nộp ti ề n</w:t>
      </w:r>
    </w:p>
    <w:p>
      <w:r>
        <w:t>- Cơ quan thuế lập danh sách hộ kinh doanh, cá nhân kinh doanh thuộc diện quản lý tại địa bàn để xác định đối tượng được mi ễ n thuế theo Mẫu số 01- 1 /DS-MTHK Phụ lục II ban hành kèm theo Nghị định này.</w:t>
      </w:r>
    </w:p>
    <w:p>
      <w:r>
        <w:t>- Cơ quan thuế căn cứ số thuế phải nộp của từng hộ kinh doanh, cá nhân kinh doanh theo Thông báo nộp tiền trên cơ sở dữ liệu của cơ quan thuế để xác định số thuế được mi ễ n.</w:t>
      </w:r>
    </w:p>
    <w:p>
      <w:r>
        <w:t>- Ch i  cục trưởng Ch i  c ụ c thuế/Chi cục thuế khu vực ban hành 01 Quyết định miễn thuế kèm theo danh sách toàn bộ các hộ kinh doanh, cá nhân kinh doanh được m i ễn thuế theo M ẫ u số  01 /MTHK Phụ lục II ban hành kèm theo Nghị định này. Sau thời điểm cơ q u an thuế ra quyết định mi ễ n thuế theo Nghị quyết số 406/NQ- U BTVQH15 cho toàn bộ các hộ kinh doanh, cá nhân kinh doanh có hoạt động sản xuất kinh doanh tại địa bàn, nếu có phát sinh hộ kinh doanh, cá nhân kinh doanh mới thì cuối tháng cơ quan thuế lập danh sách để ra Quyết định miễn thuế cho các hộ kinh doanh, cá nhân kinh doanh mới ra kinh doanh được miễn thuế theo Nghị quyết số 406/NQ- U BTVQH 15 .</w:t>
      </w:r>
    </w:p>
    <w:p>
      <w:r>
        <w:t>- Cơ quan thuế ban hành Thông báo miễn thuế theo Nghị quyết số 406/NQ- U BTVQH 15  sau khi ban hành Quyết định mi ễn   thuế gửi đ  ế n từng hộ kinh doanh, cá nhân kinh doanh theo Mẫu số  01 /TBSMT-CNKD Phụ  l ục  II  ban hành kèm theo Nghị định này.</w:t>
      </w:r>
    </w:p>
    <w:p>
      <w:r>
        <w:t>b) Đối với trường hợp cơ quan thuế không phải ra Thông báo nộp tiền</w:t>
      </w:r>
    </w:p>
    <w:p>
      <w:r>
        <w:t>Hộ kinh doanh, cá nhân kinh doanh; tổ chức, c á   nhân kh  ấ u trừ, khai thay, nộp thay cho hộ kinh doanh, cá nhân kinh doanh; hộ kinh doanh sử dụng h ó a đơn quy ể n/ l ẻ tự xác định số thuế ph ả i nộp sau khi miễn thuế để khai trên Tờ khai thuế, đ ồ ng thời lập bản xác định số thuế được miễn theo Mẫu số  01 - 1 /PL-CNKD Phụ lục  II  ban hành kèm theo Nghị định này để nộp kèm theo Tờ khai thuế ”.</w:t>
      </w:r>
    </w:p>
    <w:p>
      <w:r>
        <w:t>Căn cứ quy định nêu trên, trường hợp HTX vận tải Tân Đ ô ng Hiệp khai thay nộp thay cho các cá nhân theo thỏa thuận dân sự không phải trường hợp nộp thuế khoán theo thông báo của cơ quan thuế, không thuộc trường hợp khai thay, nộp thay theo quy định tại khoản 5, Điều 7, N g hị định số 126/2020/NĐ-CP thì HTX vận tải Tân Đông Hiệp không thuộc đối tượng được miễn thuế đối với hộ kinh doanh, cá nhân kinh doanh theo quy định tại N g hị định số 92/2021/NĐ-CP.</w:t>
      </w:r>
    </w:p>
    <w:p>
      <w:r>
        <w:t>Đối với cá nhân là người nộp thuế phát sinh hoạt động vận tải và đáp ứng các điều kiện quy định tại khoản  1 , Điều 2 Nghị định số 92/2021/NĐ-CP thì sẽ được miễn thuế GTGT, thuế th u  nhập cá nhân theo quy định. Trường hợp cá nhân khôn g  thuộc trường hợp nộp thuế khoán theo thông báo của Cơ quan Thu ế , không thuộc trường hợp khai thay, nộp thay theo quy định tại khoản 5, Điều 7 Nghị định số 126/2020/NĐ-CP thì cá nhân tự xác định số thuế được miễn trên tờ khai theo quy định tại điểm b, khoản 4, Điều 2 Nghị định số 92/2021/NĐ-CP. Cá nhân thực hiện việc khai thuế, khai bổ sung cho kỳ khai thuế được miễn thuế theo quy định của Luật Quản lý Thuế.</w:t>
      </w:r>
    </w:p>
    <w:p>
      <w:r>
        <w:t>Tổng cục Thuế trả lời đ ể  Hợp tác xã Tân Đông Hiệp được biết./.</w:t>
      </w:r>
    </w:p>
    <w:p>
      <w:r>
        <w:t>Nơi nhận:</w:t>
      </w:r>
    </w:p>
    <w:p>
      <w:r>
        <w:t>- Như trên;</w:t>
      </w:r>
    </w:p>
    <w:p>
      <w:r>
        <w:t>- Vụ CST PC (BTC)</w:t>
      </w:r>
    </w:p>
    <w:p>
      <w:r>
        <w:t>- Cục Thuế t ỉ nh Bình Dương;</w:t>
      </w:r>
    </w:p>
    <w:p>
      <w:r>
        <w:t>- Lưu: VT, CS ,  PC, DNCN .</w:t>
      </w:r>
    </w:p>
    <w:p>
      <w:r>
        <w:t>TL. TỔNG CỤC TRƯỞNG</w:t>
      </w:r>
    </w:p>
    <w:p>
      <w:r>
        <w:t>KT. VỤ TRƯỞNG VỤ QLT DNNVV&amp;HKD,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