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300/VPCP-CN năm 2025 báo cáo tình hình phân bổ, giải ngân kế hoạch đầu tư vốn ngân sách Nhà nước 10 tháng năm 2024 của các bộ, cơ quan Trung ương, địa phương thuộc Tổ công tác số 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300 / VPCP-CN</w:t>
      </w:r>
    </w:p>
    <w:p>
      <w:r>
        <w:t>V/v báo cáo tình hình phân bổ, giải ngân kế hoạch đầu tư vốn ngân sách nhà nước 10 tháng n ă m 2024 của các bộ, cơ quan Trung ương, địa phương thuộc Tổ công tác số 2.</w:t>
      </w:r>
    </w:p>
    <w:p>
      <w:r>
        <w:t>Hà Nội, ngày  10  tháng  01  năm 20 25</w:t>
      </w:r>
    </w:p>
    <w:p>
      <w:r>
        <w:t>Kính gửi:  Bộ trưởng Bộ Kế hoạch và Đầu tư.</w:t>
      </w:r>
    </w:p>
    <w:p>
      <w:r>
        <w:t>Xét báo cáo, kiến nghị của Bộ Kế hoạch và Đầu tư (Báo cáo số 10542/BC-BKHĐT ngày 20 tháng 12 năm 2024) về việc báo cáo tình hình phân bổ, giải ngân kế hoạch đầu tư vốn ngân sách nhà nước 10 tháng năm 2024; Tổng hợp khó khăn, vướng mắc và kiến nghị của các bộ, cơ quan Trung ương, địa phương thuộc Tổ công tác số 2 (Theo Quyết định số 1006/QĐ-TTg ngày 19 tháng 9 năm 2024), Phó Thủ tướng Chính phủ Trần Hồng Hà, Tổ trưởng Tổ công tác số 2 có ý kiến như sau:</w:t>
      </w:r>
    </w:p>
    <w:p>
      <w:r>
        <w:t>Bộ K ế  hoạch và Đầu tư theo dõi, đôn đốc các bộ, cơ quan trung ương, địa phương thuộc Tổ công tác số 02, bảo đảm giải ngân hết kế hoạch vốn năm 2024 được Thủ tướng Chính phủ giao.</w:t>
      </w:r>
    </w:p>
    <w:p>
      <w:r>
        <w:t>Văn phòng Chính phủ xin thông báo để Bộ K ế  hoạch và Đầu tư và các cơ quan liên quan biết, thực hiện./.</w:t>
      </w:r>
    </w:p>
    <w:p>
      <w:r>
        <w:t>Nơi nhận:</w:t>
      </w:r>
    </w:p>
    <w:p>
      <w:r>
        <w:t>- Như trên;</w:t>
      </w:r>
    </w:p>
    <w:p>
      <w:r>
        <w:t>- TTgCP, PTTg Trần Hồng Hà (để b/c);</w:t>
      </w:r>
    </w:p>
    <w:p>
      <w:r>
        <w:t>- Văn phòng Trung ương Đảng;</w:t>
      </w:r>
    </w:p>
    <w:p>
      <w:r>
        <w:t>- Văn phòng Chủ tịch nước;</w:t>
      </w:r>
    </w:p>
    <w:p>
      <w:r>
        <w:t>- UBTW MTTQ Việt Nam;</w:t>
      </w:r>
    </w:p>
    <w:p>
      <w:r>
        <w:t>- Các Bộ: NN&amp;PTNT, TN&amp;MT, GTVT, XD;</w:t>
      </w:r>
    </w:p>
    <w:p>
      <w:r>
        <w:t>- Viện Hàn lâm KHXH Việt Nam;</w:t>
      </w:r>
    </w:p>
    <w:p>
      <w:r>
        <w:t>- Đại học QG Hà Nội;</w:t>
      </w:r>
    </w:p>
    <w:p>
      <w:r>
        <w:t>- ĐH QG TP Hồ Chí Minh;</w:t>
      </w:r>
    </w:p>
    <w:p>
      <w:r>
        <w:t>- Các tỉnh, thành phố: TP Hà Nội, Phú Thọ, Bắc Giang, Hòa Bình, Thanh Hóa, Nghệ An, Hà Tĩnh, Quảng B ì nh, Quảng Trị;</w:t>
      </w:r>
    </w:p>
    <w:p>
      <w:r>
        <w:t>- VPCP: BTCN, các PCN: Nguyễn Sỹ Hiệp, Trợ lý TTg, TGĐ  C ổng TTCP; các Vụ: KTTH, QHĐP;</w:t>
      </w:r>
    </w:p>
    <w:p>
      <w:r>
        <w:t>- Lưu: VT, CN (2b),THH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