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2993/TCT-CS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2993/TCT-CS</w:t>
      </w:r>
    </w:p>
    <w:p>
      <w:r>
        <w:t>V/v chính sách thuế GTGT.</w:t>
      </w:r>
    </w:p>
    <w:p>
      <w:r>
        <w:t>Hà Nội, ngày 11 tháng 7 năm 2024</w:t>
      </w:r>
    </w:p>
    <w:p>
      <w:r>
        <w:t>Kính gửi:  Công ty cổ phần Fair Consulting Việt Nam.</w:t>
      </w:r>
    </w:p>
    <w:p>
      <w:r>
        <w:t>(Tầng 3 Tòa nhà Leadvisors Place, 41A Lý Thái Tổ, Q. Hoàn Kiếm, TP. Hà Nội)</w:t>
      </w:r>
    </w:p>
    <w:p>
      <w:r>
        <w:t>Trả lời văn bản số 1504/JSC-CV ngày 15/4/2024 của Công ty cổ phần Fair Consulting Việt Nam về chính sách thuế GTGT, Tổng cục Thuế có ý kiến như sau:</w:t>
      </w:r>
    </w:p>
    <w:p>
      <w:r>
        <w:t>Căn cứ Điều 16 Luật Quản lý thuế số 38/2019/QH14 được Quốc hội khóa XIV kỳ họp thứ 7 thông qua ngày 13/6/2019 quy định về quyền của người nộp thuế;</w:t>
      </w:r>
    </w:p>
    <w:p>
      <w:r>
        <w:t>Căn cứ Khoản 1 Điều 6 Nghị định số 209/2013/NĐ-CP ngày 18/12/2013 của Chính phủ hướng dẫn Luật Thuế GTGT quy định về thuế suất;</w:t>
      </w:r>
    </w:p>
    <w:p>
      <w:r>
        <w:t>Căn cứ Khoản 1 Điều 9 Thông tư số 219/2013/TT-BTC ngày 31/12/2013 của Bộ Tài chính hướng dẫn về thuế suất thuế GTGT 0% đối với hàng hóa, dịch vụ xuất khẩu:</w:t>
      </w:r>
    </w:p>
    <w:p>
      <w:r>
        <w:t>Về vướng mắc của Công ty, Cục Thuế thành phố Hà Nội đã có công văn số 15294/CTHN-NVDTPC ngày 27/3/2024 trả lời. Đề nghị Công ty căn cứ quy định trên, nghiên cứu, tham khảo công văn nêu trên và liên hệ với Cục Thuế thành phố Hà Nội để được hướng dẫn cụ thể.</w:t>
      </w:r>
    </w:p>
    <w:p>
      <w:r>
        <w:t>Tổng cục Thuế có ý kiến để Công ty cổ phần Fair Consulting Việt Nam được biết./.</w:t>
      </w:r>
    </w:p>
    <w:p>
      <w:r>
        <w:t>Nơi nhận:</w:t>
      </w:r>
    </w:p>
    <w:p>
      <w:r>
        <w:t>- Như trên;</w:t>
      </w:r>
    </w:p>
    <w:p>
      <w:r>
        <w:t>- Phó TCTr Đặng Ngọc Minh (để báo cáo);</w:t>
      </w:r>
    </w:p>
    <w:p>
      <w:r>
        <w:t>- Vụ PC;</w:t>
      </w:r>
    </w:p>
    <w:p>
      <w:r>
        <w:t>- Cục Thuế TP. Hà Nội;</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