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2969/VPCP-V.I năm 2023 kiến nghị sau giám sát công tác thu hồi tài sản bị thất thoát, chiếm đoạt trong các vụ án hình sự về tham nhũng, kinh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2969/VPCP-V.I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2969/VPCP-V.I</w:t>
      </w:r>
    </w:p>
    <w:p>
      <w:r>
        <w:t>V/v kiến nghị sau giám sát công tác thu hồi tài sản bị thất thoát, chiếm đoạt trong các vụ án hình sự về tham nhũng, kinh tế</w:t>
      </w:r>
    </w:p>
    <w:p>
      <w:r>
        <w:t>Hà Nội, ngày 27 tháng 4 năm 2023</w:t>
      </w:r>
    </w:p>
    <w:p>
      <w:r>
        <w:t>Kính gửi:</w:t>
      </w:r>
    </w:p>
    <w:p>
      <w:r>
        <w:t>- Bộ trưởng, Thủ trưởng cơ quan ngang Bộ, Thủ trưởng cơ quan thuộc Chính phủ;</w:t>
      </w:r>
    </w:p>
    <w:p>
      <w:r>
        <w:t>- Chủ tịch Ủy ban nhân dân các tỉnh, thành phố trực thuộc Trung ương.</w:t>
      </w:r>
    </w:p>
    <w:p>
      <w:r>
        <w:t>Ban Thường trực Ủy ban Trung ương Mặt trận Tổ quốc Việt Nam có văn bản số 6071/MTTW-BTT ngày 23 tháng 3 năm 2023 về việc kiến nghị sau giám sát công tác thu hồi tài sản bị thất thoát, chiếm đoạt trong các vụ án hình sự về tham nhũng, kinh tế (sao gửi kèm theo). Về việc này, Phó Thủ tướng Chính phủ Lê Minh Khái có ý kiến như sau:</w:t>
      </w:r>
    </w:p>
    <w:p>
      <w:r>
        <w:t>1. Bộ trưởng, Thủ trưởng cơ quan ngang Bộ, Thủ trưởng cơ quan thuộc Chính phủ, Chủ tịch Ủy ban nhân dân các tỉnh, thành phố trực thuộc Trung ương nghiên cứu thực hiện các nội dung kiến nghị tại mục II, điểm 3 văn bản nêu trên của Ban Thường trực Ủy ban Trung ương Mặt trận Tổ quốc Việt Nam và có biện pháp khắc phục những tồn tại, thiếu sót trong công tác thu hồi tài sản bị thất thoát, chiếm đoạt trong các vụ án hình sự về tham nhũng, kinh tế; báo cáo, kiến nghị biện pháp giải quyết những vấn đề vượt thẩm quyền.</w:t>
      </w:r>
    </w:p>
    <w:p>
      <w:r>
        <w:t>2. Bộ Tư pháp chủ trì theo dõi, đôn đốc, báo cáo Thủ tướng Chính phủ kết quả thực hiện.</w:t>
      </w:r>
    </w:p>
    <w:p>
      <w:r>
        <w:t>Văn phòng Chính phủ thông báo để các cơ quan liên quan biết, thực hiện./.</w:t>
      </w:r>
    </w:p>
    <w:p>
      <w:r>
        <w:t>Nơi nhận:</w:t>
      </w:r>
    </w:p>
    <w:p>
      <w:r>
        <w:t>- Như trên;</w:t>
      </w:r>
    </w:p>
    <w:p>
      <w:r>
        <w:t>- TTg, PTTg Lê Minh Khái (để b/c);</w:t>
      </w:r>
    </w:p>
    <w:p>
      <w:r>
        <w:t>- Ban Thường trực UBTWMTTQVN;</w:t>
      </w:r>
    </w:p>
    <w:p>
      <w:r>
        <w:t>- VPCP: BTCN, PCN Cao Huy;</w:t>
      </w:r>
    </w:p>
    <w:p>
      <w:r>
        <w:t>- Lưu: VT, V.I (3), Thiện.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