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2919/TCHQ-TXNK năm 2024 về xét giảm giá hàng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2919/TCHQ-TXNK</w:t>
      </w:r>
    </w:p>
    <w:p>
      <w:r>
        <w:t>V/v xét giảm giá hàng nhập khẩu</w:t>
      </w:r>
    </w:p>
    <w:p>
      <w:r>
        <w:t>Hà Nội, ngày  24  tháng  6  năm 20 24</w:t>
      </w:r>
    </w:p>
    <w:p>
      <w:r>
        <w:t>Kính gửi:  Công ty  C ổ phần dược Danapha.</w:t>
      </w:r>
    </w:p>
    <w:p>
      <w:r>
        <w:t>(Đ/c:253 Dũng Sĩ Thanh Kh ê , Phường Thanh Khê T â y, Quận Thanh Khê, TP. Đà Nẵng )</w:t>
      </w:r>
    </w:p>
    <w:p>
      <w:r>
        <w:t>Tổng cục H ả i quan nhận được công văn số 531/2024/DAN-CV ngày 28/5/2024 của Công ty  C ổ phần dược Danapha (Công ty) về việc đề nghị xem xét chấp nhận khoản giảm giá và hoàn thuế nhập khẩu đối với khoản giảm giá này.  Về  vấn đề này, Tổng cục Hải quan có ý kiến như sau:</w:t>
      </w:r>
    </w:p>
    <w:p>
      <w:r>
        <w:t>Căn cứ quy định tại Khoản 1 Điều 15 Thông tư số 39/2015/TT-BTC ngày 25/3/2015 của Bộ Tài chính quy định về các khoản điều chỉnh trừ;</w:t>
      </w:r>
    </w:p>
    <w:p>
      <w:r>
        <w:t>Căn cứ điểm d khoản 2 Điều 15 Thông tư số 39/2015/TT-BTC ngày 25/3/2015 của Bộ Tài chính quy định về khoản giảm giá, các điều kiện giảm giá, hồ sơ, thủ tục khai báo, đề nghị xét giảm giá;</w:t>
      </w:r>
    </w:p>
    <w:p>
      <w:r>
        <w:t>Qua xem xét hồ sơ do Công ty g ử i kèm và đối chiếu với quy định nêu trên, Tổng cục  H ải quan nhận th ấ y hồ sơ của Công ty chưa đáp ứng điều kiện đ ể  được điều chỉnh trừ do khoản  giả m giá chưa được tính trong giá thực tế đã thanh toán. Ngoài ra, qua xem xét h ồ  sơ do Công ty gửi kèm và đối chiếu với quy định nêu trên, Cục Thuế xuất nhập khẩu thấy hồ sơ của Công ty chưa đáp điều kiện giảm giá, cụ thể:</w:t>
      </w:r>
    </w:p>
    <w:p>
      <w:r>
        <w:t>- Tại Hợp đồng mua bán, Thỏa thuận giảm giá: có thể hiện khoản giảm giá. Tuy nhiên, không thể hiện lý do giảm giá. Do vậy, khoản giảm giá của Công ty không thuộc loại nào trong các loại giảm giá được quy định tại tiết d.1.1 điểm d khoản 2 Điều 15 Thông tư số 39/2015/TT-BTC ngày 25/03/2015 của Bộ Tài chính.</w:t>
      </w:r>
    </w:p>
    <w:p>
      <w:r>
        <w:t>- Điều kho ả n thanh toán tại Hợp đồng mua bán thể hiện phương thức thanh toán là TT (không phải là L/C hoặc TTR) quy định tại tiết d.1.4 điểm d khoản 2 Điều 15 Thông tư số 39/2015/TT-BTC ngày 25/03/2015 của Bộ Tài chính.</w:t>
      </w:r>
    </w:p>
    <w:p>
      <w:r>
        <w:t>Từ nh ữ ng căn cứ nêu trên, khoản giảm giá đề nghị tại công văn s ố  53 1 /2024/DAN-CV ngày 28/5/2024 của Công t y  Cổ phần dược D a napha không đáp ứng điều kiện gi ả m giá theo quy định tại điểm b khoản 1 và  đ i ể m d khoản 2 Điều 15 Thông tư số 39/2015/TT-BTC ngày 25/3/2015 c ủ a Bộ Tài chính.</w:t>
      </w:r>
    </w:p>
    <w:p>
      <w:r>
        <w:t>Tổng cục H ả i quan thông báo để Công ty biết và thực hiện ./.</w:t>
      </w:r>
    </w:p>
    <w:p>
      <w:r>
        <w:t>Nơi nhận:</w:t>
      </w:r>
    </w:p>
    <w:p>
      <w:r>
        <w:t>-  Như trên;</w:t>
      </w:r>
    </w:p>
    <w:p>
      <w:r>
        <w:t>- PTCT. Hoàng Việt Cường (để b/c)</w:t>
      </w:r>
    </w:p>
    <w:p>
      <w:r>
        <w:t>- Lưu: VT, TXNK-TGHQ (Tâm - 3b).</w:t>
      </w:r>
    </w:p>
    <w:p>
      <w:r>
        <w:t>TL. TỔNG CỤC TRƯỞNG</w:t>
      </w:r>
    </w:p>
    <w:p>
      <w:r>
        <w:t>KT. CỤC TRƯỞNG CỤC THUẾ XNK</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