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2899/BVHTTDL-BC năm 2025 tăng cường thông tin, tuyên truyền về chính sách thuế; phòng, chống hàng giả, gian lận thương mại, bảo vệ người tiêu dùng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2899/BVHTTDL-BC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2899/BVHTTDL-BC</w:t>
      </w:r>
    </w:p>
    <w:p>
      <w:r>
        <w:t>V/v tăng cường thông tin, tuyên truyền về chính sách thuế; phòng, chống hàng giả, gian lận thương mại, bảo vệ người tiêu dùng</w:t>
      </w:r>
    </w:p>
    <w:p>
      <w:r>
        <w:t>Hà Nội, ngày 20 tháng 6 năm 2025</w:t>
      </w:r>
    </w:p>
    <w:p>
      <w:r>
        <w:t>Kính gửi:    Các cơ quan báo chí</w:t>
      </w:r>
    </w:p>
    <w:p>
      <w:r>
        <w:t>Thời gian qua, các cơ quan chức năng đang tăng cường kiểm tra, truy xuất xuất xứ hàng hóa trong đợt cao điểm đấu tranh ngăn chặn, đẩy lùi tình trạng buôn lậu, gian lận thương mại, hàng giả, xâm phạm quyền sở hữu trí tuệ; đồng thời, đang tích cực triển khai một số chính sách mới liên quan đến thuế (như bỏ thuế khoán đối với các hộ kinh doanh, sử dụng hóa đơn điện tử được khởi tạo từ máy tính tiền…).</w:t>
      </w:r>
    </w:p>
    <w:p>
      <w:r>
        <w:t>Trong những ngày gần đây, trên cơ sở chỉ đạo, định hướng của Ban Tuyên giáo và Dân vận Trung ương và Bộ Văn hóa, Thể thao và Du lịch, các báo, đài đã tích cực thông tin, tuyên truyền về chủ trương, chính sách mới, đồng thời phản ánh thực tiễn đa dạng, phong phú trong áp dụng các chính sách mới. Tuy nhiên, một số báo chí đưa tin về tình trạng nhiều cơ sở sản xuất, kinh doanh, cửa hàng đồng loạt đóng cửa với nội dung và cách thức “giật tít” dễ làm dư luận có nhận thức sai lệch về các chính sách của nhà nước, thậm chí là hiểu chưa đúng về tình hình phát triển kinh tế - xã hội của đất nước.</w:t>
      </w:r>
    </w:p>
    <w:p>
      <w:r>
        <w:t>Bộ Văn hóa, Thể thao và Du lịch đề nghị các cơ quan báo chí:</w:t>
      </w:r>
    </w:p>
    <w:p>
      <w:r>
        <w:t>- Tăng cường thông tin, tuyên truyền quan điểm, chủ trương, đường lối của Đảng, chính sách pháp luật của Nhà nước để các tổ chức, cá nhân hiểu rõ và thực hiện nghiêm các quy định của pháp luật về thuế. Việc bãi bỏ thuế khoán cũng như sử dụng rộng rãi hóa đơn điện tử khởi tạo từ máy tính tiền là bước đi căn cơ và cần thiết để minh bạch hóa hoạt động của các hộ kinh doanh, tạo sự bình đẳng giữa hộ kinh doanh và doanh nghiệp, góp phần thúc đẩy kinh tế tư nhân, minh bạch hóa thị trường.</w:t>
      </w:r>
    </w:p>
    <w:p>
      <w:r>
        <w:t>- Tiếp tục đẩy mạnh công tác thông tin, tuyên truyền về tác hại của hàng giả, hàng kém chất lượng, gian lận thương mại, không rõ xuất xứ hàng hóa gây thiệt hại về kinh tế, trực tiếp đe dọa đến sức khỏe, tính mạng của người dân, làm suy giảm uy tín, thương hiệu của các doanh nghiệp chân chính, giảm niềm tin của người dân đối với hàng hóa trong nước, cản trở sự phát triển của nền kinh tế, gây thất thu ngân sách nhà nước, gây bất ổn xã hội và môi trường đầu tư. Đấu tranh, phê phán mạnh mẽ đối với các biểu hiện đóng cửa hàng trốn tránh sự kiểm tra do tàng trữ, buôn bán hàng không rõ nguồn gốc, hàng kém chất lượng. Kêu gọi người dân cùng chung tay trong công cuộc chống hàng giả, hàng kém chất lượng, gian lận thương mại, không rõ xuất xứ…</w:t>
      </w:r>
    </w:p>
    <w:p>
      <w:r>
        <w:t>Bộ Văn hóa, Thể thao và Du lịch đã và đang phối hợp chặt chẽ với các cơ quan liên quan theo dõi, kiểm tra chặt chẽ việc thực hiện chỉ đạo định hướng, nội dung thông tin báo chí có liên quan và xử lý nghiêm hành vi sai phạm.</w:t>
      </w:r>
    </w:p>
    <w:p>
      <w:r>
        <w:t>Đề nghị các cơ quan báo chí thực hiện nghiêm túc thông tin, tuyên truyền về các nội dung trên để tạo đồng thuận xã hội, góp phần thực hiện hiệu quả chủ trương, đường lối của Đảng, chính sách pháp luật của Nhà nước.</w:t>
      </w:r>
    </w:p>
    <w:p>
      <w:r>
        <w:t>Trân trọng./.</w:t>
      </w:r>
    </w:p>
    <w:p>
      <w:r>
        <w:t>Nơi nhận:</w:t>
      </w:r>
    </w:p>
    <w:p>
      <w:r>
        <w:t>- Như trên;</w:t>
      </w:r>
    </w:p>
    <w:p>
      <w:r>
        <w:t>- Ban Tuyên giáo và Dân vận TW;</w:t>
      </w:r>
    </w:p>
    <w:p>
      <w:r>
        <w:t>- Văn phòng TW Đảng;</w:t>
      </w:r>
    </w:p>
    <w:p>
      <w:r>
        <w:t>- Văn phòng Tổng Bí thư;</w:t>
      </w:r>
    </w:p>
    <w:p>
      <w:r>
        <w:t>- Văn phòng Chủ tịch nước;</w:t>
      </w:r>
    </w:p>
    <w:p>
      <w:r>
        <w:t>- Văn phòng Chính phủ;</w:t>
      </w:r>
    </w:p>
    <w:p>
      <w:r>
        <w:t>- Bộ trưởng  (để báo cáo) ;</w:t>
      </w:r>
    </w:p>
    <w:p>
      <w:r>
        <w:t>- Thứ trưởng Thường trực Lê Hải Bình;</w:t>
      </w:r>
    </w:p>
    <w:p>
      <w:r>
        <w:t>- Lưu: VT, CBC, NTT(65).</w:t>
      </w:r>
    </w:p>
    <w:p>
      <w:r>
        <w:t>KT. BỘ TRƯỞNG</w:t>
      </w:r>
    </w:p>
    <w:p>
      <w:r>
        <w:t>THỨ TRƯỞNG THƯỜNG TRỰC</w:t>
      </w:r>
    </w:p>
    <w:p>
      <w:r>
        <w:t>Lê Hải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