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2897/TCHQ-GSQL năm 2023 về quản lý hàng hóa bán tại cửa hàng miễn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2897/TCHQ-GSQL</w:t>
      </w:r>
    </w:p>
    <w:p>
      <w:r>
        <w:t>V/v quản lý hàng hóa bán tại cửa hàng miễn thuế</w:t>
      </w:r>
    </w:p>
    <w:p>
      <w:r>
        <w:t>Hà Nội, ngày 12 tháng 6 năm 2023</w:t>
      </w:r>
    </w:p>
    <w:p>
      <w:r>
        <w:t>Kính gửi:  Cục Hải quan thành phố Đà Nẵng.</w:t>
      </w:r>
    </w:p>
    <w:p>
      <w:r>
        <w:t>Trả lời công văn số 925/HQĐNg-GSQL ngày 1/6/2023 của Cục Hải quan thành phố Đà Nẵng về việc gửi bổ sung công văn số 379/HQĐNg-GSQL ngày 14/3/2023 về việc quản lý hàng hóa bán tại cửa hàng miễn thuế, về vấn đề này, Tổng cục Hải quan có ý kiến như sau:</w:t>
      </w:r>
    </w:p>
    <w:p>
      <w:r>
        <w:t>Thủ tục hải quan đối với hàng hóa đưa vào bán tại cửa hàng miễn thuế được thực hiện theo quy định tại Điều 9 Nghị định số 100/2020/NĐ-CP ngày 28/8/2020 của Chính phủ về kinh doanh hàng miễn thuế chưa yêu cầu doanh nghiệp phải phân biệt hàng hóa đưa vào để bán hay sử dụng là hàng mẫu, hàng thử.</w:t>
      </w:r>
    </w:p>
    <w:p>
      <w:r>
        <w:t>Đối với hàng hóa đã đưa vào cửa hàng miễn thuế, trong quá trình hoạt động kinh doanh doanh nghiệp xác định là hàng mẫu, hàng dùng thử thì thực hiện thủ tục theo quy định tại khoản 2 Điều 22 Nghị định số 100/2020/NĐ-CP, doanh nghiệp kinh doanh hàng miễn thuế bắt đầu thực hiện quản lý theo dõi riêng đối với hàng hóa này và phải ghi nhận tại Báo cáo quyết toán kinh doanh hàng miễn thuế.</w:t>
      </w:r>
    </w:p>
    <w:p>
      <w:r>
        <w:t>Tổng cục Hải quan trả lời để Cục Hải quan thành phố Đà Nẵng biết, thực hiện./.</w:t>
      </w:r>
    </w:p>
    <w:p>
      <w:r>
        <w:t>Nơi nhận:</w:t>
      </w:r>
    </w:p>
    <w:p>
      <w:r>
        <w:t>- Như trên;</w:t>
      </w:r>
    </w:p>
    <w:p>
      <w:r>
        <w:t>- Lưu: VT, GSQL (3b)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